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E4" w:rsidRPr="000931AE" w:rsidRDefault="001941E4" w:rsidP="000931AE">
      <w:pPr>
        <w:spacing w:after="0" w:line="240" w:lineRule="auto"/>
        <w:ind w:left="4820"/>
        <w:jc w:val="both"/>
        <w:rPr>
          <w:rFonts w:ascii="Times New Roman" w:hAnsi="Times New Roman" w:cs="Times New Roman"/>
          <w:sz w:val="24"/>
          <w:szCs w:val="24"/>
        </w:rPr>
      </w:pPr>
      <w:r w:rsidRPr="000931AE">
        <w:rPr>
          <w:rFonts w:ascii="Times New Roman" w:hAnsi="Times New Roman" w:cs="Times New Roman"/>
          <w:sz w:val="24"/>
          <w:szCs w:val="24"/>
        </w:rPr>
        <w:t>УТВЕРЖДАЮ</w:t>
      </w:r>
    </w:p>
    <w:p w:rsidR="001941E4" w:rsidRPr="000931AE" w:rsidRDefault="001941E4" w:rsidP="000931AE">
      <w:pPr>
        <w:spacing w:after="0" w:line="240" w:lineRule="auto"/>
        <w:ind w:left="4820"/>
        <w:jc w:val="both"/>
        <w:rPr>
          <w:rFonts w:ascii="Times New Roman" w:hAnsi="Times New Roman" w:cs="Times New Roman"/>
          <w:sz w:val="24"/>
          <w:szCs w:val="24"/>
        </w:rPr>
      </w:pPr>
      <w:r w:rsidRPr="000931AE">
        <w:rPr>
          <w:rFonts w:ascii="Times New Roman" w:hAnsi="Times New Roman" w:cs="Times New Roman"/>
          <w:sz w:val="24"/>
          <w:szCs w:val="24"/>
        </w:rPr>
        <w:t>Директор ЧУДПО «Ферт-Профи»</w:t>
      </w:r>
    </w:p>
    <w:p w:rsidR="001941E4" w:rsidRPr="000931AE" w:rsidRDefault="001941E4" w:rsidP="000931AE">
      <w:pPr>
        <w:spacing w:after="0" w:line="240" w:lineRule="auto"/>
        <w:ind w:left="4820"/>
        <w:jc w:val="both"/>
        <w:rPr>
          <w:rFonts w:ascii="Times New Roman" w:hAnsi="Times New Roman" w:cs="Times New Roman"/>
          <w:sz w:val="24"/>
          <w:szCs w:val="24"/>
        </w:rPr>
      </w:pPr>
      <w:r w:rsidRPr="000931AE">
        <w:rPr>
          <w:rFonts w:ascii="Times New Roman" w:hAnsi="Times New Roman" w:cs="Times New Roman"/>
          <w:sz w:val="24"/>
          <w:szCs w:val="24"/>
        </w:rPr>
        <w:t>_________________В.В. Важинская</w:t>
      </w:r>
    </w:p>
    <w:p w:rsidR="001941E4" w:rsidRPr="000931AE" w:rsidRDefault="001941E4" w:rsidP="000931AE">
      <w:pPr>
        <w:spacing w:after="0" w:line="240" w:lineRule="auto"/>
        <w:ind w:left="4820"/>
        <w:jc w:val="both"/>
        <w:rPr>
          <w:rFonts w:ascii="Times New Roman" w:hAnsi="Times New Roman" w:cs="Times New Roman"/>
          <w:sz w:val="24"/>
          <w:szCs w:val="24"/>
        </w:rPr>
      </w:pPr>
      <w:r w:rsidRPr="000931AE">
        <w:rPr>
          <w:rFonts w:ascii="Times New Roman" w:hAnsi="Times New Roman" w:cs="Times New Roman"/>
          <w:sz w:val="24"/>
          <w:szCs w:val="24"/>
        </w:rPr>
        <w:t>«___»_____________2014 г.</w:t>
      </w:r>
    </w:p>
    <w:p w:rsidR="001941E4" w:rsidRPr="000931AE" w:rsidRDefault="001941E4" w:rsidP="000931AE">
      <w:pPr>
        <w:spacing w:after="0"/>
        <w:ind w:firstLine="709"/>
        <w:jc w:val="both"/>
        <w:rPr>
          <w:rFonts w:ascii="Times New Roman" w:hAnsi="Times New Roman" w:cs="Times New Roman"/>
          <w:sz w:val="24"/>
          <w:szCs w:val="24"/>
        </w:rPr>
      </w:pPr>
    </w:p>
    <w:p w:rsidR="001941E4" w:rsidRPr="000931AE" w:rsidRDefault="001941E4" w:rsidP="000931AE">
      <w:pPr>
        <w:spacing w:after="0"/>
        <w:ind w:firstLine="709"/>
        <w:jc w:val="both"/>
        <w:rPr>
          <w:rFonts w:ascii="Times New Roman" w:hAnsi="Times New Roman" w:cs="Times New Roman"/>
          <w:sz w:val="24"/>
          <w:szCs w:val="24"/>
        </w:rPr>
      </w:pPr>
    </w:p>
    <w:p w:rsidR="001941E4" w:rsidRPr="000931AE" w:rsidRDefault="001941E4" w:rsidP="000931AE">
      <w:pPr>
        <w:spacing w:after="0"/>
        <w:ind w:firstLine="709"/>
        <w:jc w:val="both"/>
        <w:rPr>
          <w:rFonts w:ascii="Times New Roman" w:hAnsi="Times New Roman" w:cs="Times New Roman"/>
          <w:sz w:val="24"/>
          <w:szCs w:val="24"/>
        </w:rPr>
      </w:pPr>
    </w:p>
    <w:p w:rsidR="001941E4" w:rsidRPr="000931AE" w:rsidRDefault="001941E4" w:rsidP="000931AE">
      <w:pPr>
        <w:spacing w:after="0"/>
        <w:ind w:firstLine="709"/>
        <w:jc w:val="both"/>
        <w:rPr>
          <w:rFonts w:ascii="Times New Roman" w:hAnsi="Times New Roman" w:cs="Times New Roman"/>
          <w:sz w:val="24"/>
          <w:szCs w:val="24"/>
        </w:rPr>
      </w:pPr>
    </w:p>
    <w:p w:rsidR="001941E4" w:rsidRPr="000931AE" w:rsidRDefault="001941E4" w:rsidP="000931AE">
      <w:pPr>
        <w:spacing w:after="0"/>
        <w:jc w:val="center"/>
        <w:rPr>
          <w:rFonts w:ascii="Times New Roman" w:hAnsi="Times New Roman" w:cs="Times New Roman"/>
          <w:sz w:val="24"/>
          <w:szCs w:val="24"/>
        </w:rPr>
      </w:pPr>
      <w:r w:rsidRPr="000931AE">
        <w:rPr>
          <w:rFonts w:ascii="Times New Roman" w:hAnsi="Times New Roman" w:cs="Times New Roman"/>
          <w:sz w:val="24"/>
          <w:szCs w:val="24"/>
        </w:rPr>
        <w:t>ПЛАН – КОНСПЕКТ</w:t>
      </w:r>
    </w:p>
    <w:p w:rsidR="001941E4" w:rsidRPr="000931AE" w:rsidRDefault="001941E4" w:rsidP="000931AE">
      <w:pPr>
        <w:spacing w:after="0" w:line="240" w:lineRule="auto"/>
        <w:jc w:val="center"/>
        <w:rPr>
          <w:rFonts w:ascii="Times New Roman" w:hAnsi="Times New Roman" w:cs="Times New Roman"/>
          <w:sz w:val="24"/>
          <w:szCs w:val="24"/>
        </w:rPr>
      </w:pPr>
      <w:r w:rsidRPr="000931AE">
        <w:rPr>
          <w:rFonts w:ascii="Times New Roman" w:hAnsi="Times New Roman" w:cs="Times New Roman"/>
          <w:sz w:val="24"/>
          <w:szCs w:val="24"/>
        </w:rPr>
        <w:t>проведения занятий по дисциплине «Правовые основы деятельности руководителя частной охранной организации» повышения квалификации руководителей частных охранных организаций</w:t>
      </w:r>
    </w:p>
    <w:p w:rsidR="001941E4" w:rsidRPr="000931AE" w:rsidRDefault="001941E4" w:rsidP="000931AE">
      <w:pPr>
        <w:spacing w:after="0" w:line="240" w:lineRule="auto"/>
        <w:jc w:val="center"/>
        <w:rPr>
          <w:rFonts w:ascii="Times New Roman" w:hAnsi="Times New Roman" w:cs="Times New Roman"/>
          <w:sz w:val="24"/>
          <w:szCs w:val="24"/>
        </w:rPr>
      </w:pPr>
    </w:p>
    <w:p w:rsidR="001941E4" w:rsidRPr="000931AE" w:rsidRDefault="001941E4" w:rsidP="000931AE">
      <w:pPr>
        <w:spacing w:after="0" w:line="240" w:lineRule="auto"/>
        <w:jc w:val="center"/>
        <w:rPr>
          <w:rFonts w:ascii="Times New Roman" w:hAnsi="Times New Roman" w:cs="Times New Roman"/>
          <w:b/>
          <w:sz w:val="24"/>
          <w:szCs w:val="24"/>
        </w:rPr>
      </w:pPr>
      <w:r w:rsidRPr="000931AE">
        <w:rPr>
          <w:rFonts w:ascii="Times New Roman" w:hAnsi="Times New Roman" w:cs="Times New Roman"/>
          <w:sz w:val="24"/>
          <w:szCs w:val="24"/>
        </w:rPr>
        <w:t xml:space="preserve">Тема № 2 </w:t>
      </w:r>
      <w:r w:rsidRPr="000931AE">
        <w:rPr>
          <w:rFonts w:ascii="Times New Roman" w:hAnsi="Times New Roman" w:cs="Times New Roman"/>
          <w:b/>
          <w:sz w:val="24"/>
          <w:szCs w:val="24"/>
        </w:rPr>
        <w:t>«Виды частной охранной деятельности»</w:t>
      </w:r>
    </w:p>
    <w:p w:rsidR="001941E4" w:rsidRPr="000931AE" w:rsidRDefault="001941E4" w:rsidP="000931AE">
      <w:pPr>
        <w:spacing w:after="0" w:line="240" w:lineRule="auto"/>
        <w:ind w:firstLine="709"/>
        <w:jc w:val="both"/>
        <w:rPr>
          <w:rFonts w:ascii="Times New Roman" w:hAnsi="Times New Roman" w:cs="Times New Roman"/>
          <w:sz w:val="24"/>
          <w:szCs w:val="24"/>
        </w:rPr>
      </w:pP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Цель занятия: изучить виды охранных услуг, права на использование оружия и специальных средств</w:t>
      </w: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ab/>
      </w: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Время проведения: 1 час</w:t>
      </w: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Метод проведения: лекция</w:t>
      </w: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Место проведения: учебный класс</w:t>
      </w:r>
    </w:p>
    <w:p w:rsidR="001941E4"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hAnsi="Times New Roman" w:cs="Times New Roman"/>
          <w:sz w:val="24"/>
          <w:szCs w:val="24"/>
        </w:rPr>
        <w:t xml:space="preserve">Используемая литература: </w:t>
      </w:r>
    </w:p>
    <w:p w:rsidR="001941E4" w:rsidRDefault="001941E4" w:rsidP="000931AE">
      <w:pPr>
        <w:pStyle w:val="a4"/>
        <w:numPr>
          <w:ilvl w:val="0"/>
          <w:numId w:val="5"/>
        </w:numPr>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Закон РФ от 11.03.1992 г. № 2487-1 «О частной детективной и охранной деятельности в Российской Федерации»</w:t>
      </w:r>
    </w:p>
    <w:p w:rsidR="000931AE" w:rsidRPr="000931AE" w:rsidRDefault="000931AE" w:rsidP="000931AE">
      <w:pPr>
        <w:pStyle w:val="a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21.07.1998 г. № 814, утвердившее «Правила оборота гражданского и служебного оружия и патронов к нему на территории Российской Федерации»</w:t>
      </w:r>
    </w:p>
    <w:p w:rsidR="001941E4" w:rsidRPr="000931AE" w:rsidRDefault="001941E4" w:rsidP="000931AE">
      <w:pPr>
        <w:spacing w:after="0" w:line="240" w:lineRule="auto"/>
        <w:ind w:firstLine="709"/>
        <w:jc w:val="both"/>
        <w:rPr>
          <w:rFonts w:ascii="Times New Roman" w:hAnsi="Times New Roman" w:cs="Times New Roman"/>
          <w:sz w:val="24"/>
          <w:szCs w:val="24"/>
        </w:rPr>
      </w:pPr>
    </w:p>
    <w:p w:rsidR="001941E4" w:rsidRPr="000931AE" w:rsidRDefault="001941E4" w:rsidP="000931AE">
      <w:pPr>
        <w:pStyle w:val="a4"/>
        <w:numPr>
          <w:ilvl w:val="0"/>
          <w:numId w:val="2"/>
        </w:numPr>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Организационный момент -5 мин:</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Проверка слушателей.</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Объявление темы и цели занятия</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П</w:t>
      </w:r>
      <w:proofErr w:type="gramStart"/>
      <w:r w:rsidRPr="000931AE">
        <w:rPr>
          <w:rFonts w:ascii="Times New Roman" w:hAnsi="Times New Roman" w:cs="Times New Roman"/>
          <w:sz w:val="24"/>
          <w:szCs w:val="24"/>
        </w:rPr>
        <w:t xml:space="preserve"> .</w:t>
      </w:r>
      <w:proofErr w:type="gramEnd"/>
      <w:r w:rsidRPr="000931AE">
        <w:rPr>
          <w:rFonts w:ascii="Times New Roman" w:hAnsi="Times New Roman" w:cs="Times New Roman"/>
          <w:sz w:val="24"/>
          <w:szCs w:val="24"/>
        </w:rPr>
        <w:t xml:space="preserve"> Основная часть – 35 мин.</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ab/>
        <w:t>Объяснение нового материала:</w:t>
      </w:r>
    </w:p>
    <w:p w:rsidR="001941E4" w:rsidRPr="000931AE" w:rsidRDefault="001941E4" w:rsidP="000931AE">
      <w:pPr>
        <w:pStyle w:val="a4"/>
        <w:numPr>
          <w:ilvl w:val="0"/>
          <w:numId w:val="3"/>
        </w:numPr>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Предусмотренные законом виды охранных услуг. Дополнительные требования к осуществлению различных видов охранных услуг.</w:t>
      </w:r>
    </w:p>
    <w:p w:rsidR="001941E4" w:rsidRPr="000931AE" w:rsidRDefault="001941E4" w:rsidP="000931AE">
      <w:pPr>
        <w:pStyle w:val="a4"/>
        <w:numPr>
          <w:ilvl w:val="0"/>
          <w:numId w:val="3"/>
        </w:numPr>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Право на использование оружия и специальных сре</w:t>
      </w:r>
      <w:proofErr w:type="gramStart"/>
      <w:r w:rsidRPr="000931AE">
        <w:rPr>
          <w:rFonts w:ascii="Times New Roman" w:hAnsi="Times New Roman" w:cs="Times New Roman"/>
          <w:sz w:val="24"/>
          <w:szCs w:val="24"/>
        </w:rPr>
        <w:t>дств в з</w:t>
      </w:r>
      <w:proofErr w:type="gramEnd"/>
      <w:r w:rsidRPr="000931AE">
        <w:rPr>
          <w:rFonts w:ascii="Times New Roman" w:hAnsi="Times New Roman" w:cs="Times New Roman"/>
          <w:sz w:val="24"/>
          <w:szCs w:val="24"/>
        </w:rPr>
        <w:t>ависимости от вида охранных услуг.</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Ш. Заключительная часть – 5 мин</w:t>
      </w:r>
    </w:p>
    <w:p w:rsidR="001941E4" w:rsidRPr="000931AE"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ab/>
        <w:t>Закрепление нового материала</w:t>
      </w:r>
    </w:p>
    <w:p w:rsidR="001941E4" w:rsidRDefault="001941E4" w:rsidP="000931AE">
      <w:pPr>
        <w:pStyle w:val="a4"/>
        <w:spacing w:after="0" w:line="240" w:lineRule="auto"/>
        <w:ind w:left="0" w:firstLine="709"/>
        <w:jc w:val="both"/>
        <w:rPr>
          <w:rFonts w:ascii="Times New Roman" w:hAnsi="Times New Roman" w:cs="Times New Roman"/>
          <w:sz w:val="24"/>
          <w:szCs w:val="24"/>
        </w:rPr>
      </w:pPr>
      <w:r w:rsidRPr="000931AE">
        <w:rPr>
          <w:rFonts w:ascii="Times New Roman" w:hAnsi="Times New Roman" w:cs="Times New Roman"/>
          <w:sz w:val="24"/>
          <w:szCs w:val="24"/>
        </w:rPr>
        <w:tab/>
        <w:t>Задание для самостоятельного изучения.</w:t>
      </w:r>
    </w:p>
    <w:p w:rsidR="000931AE" w:rsidRPr="000931AE" w:rsidRDefault="000931AE" w:rsidP="000931AE">
      <w:pPr>
        <w:pStyle w:val="a4"/>
        <w:spacing w:after="0" w:line="240" w:lineRule="auto"/>
        <w:ind w:left="0" w:firstLine="709"/>
        <w:jc w:val="both"/>
        <w:rPr>
          <w:rFonts w:ascii="Times New Roman" w:hAnsi="Times New Roman" w:cs="Times New Roman"/>
          <w:sz w:val="24"/>
          <w:szCs w:val="24"/>
        </w:rPr>
      </w:pPr>
    </w:p>
    <w:p w:rsidR="000931AE" w:rsidRPr="000931AE" w:rsidRDefault="000931AE" w:rsidP="000931AE">
      <w:pPr>
        <w:pStyle w:val="a4"/>
        <w:numPr>
          <w:ilvl w:val="0"/>
          <w:numId w:val="7"/>
        </w:numPr>
        <w:spacing w:after="0" w:line="240" w:lineRule="auto"/>
        <w:jc w:val="both"/>
        <w:rPr>
          <w:rFonts w:ascii="Times New Roman" w:hAnsi="Times New Roman" w:cs="Times New Roman"/>
          <w:b/>
          <w:sz w:val="24"/>
          <w:szCs w:val="24"/>
        </w:rPr>
      </w:pPr>
      <w:r w:rsidRPr="000931AE">
        <w:rPr>
          <w:rFonts w:ascii="Times New Roman" w:hAnsi="Times New Roman" w:cs="Times New Roman"/>
          <w:b/>
          <w:sz w:val="24"/>
          <w:szCs w:val="24"/>
        </w:rPr>
        <w:t>Предусмотренные законом виды охранных услуг. Дополнительные требования к осуществлению различных видов охранных услуг.</w:t>
      </w:r>
    </w:p>
    <w:p w:rsidR="001941E4" w:rsidRPr="000931AE" w:rsidRDefault="001941E4"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82EAF" w:rsidRPr="000931AE" w:rsidRDefault="001941E4" w:rsidP="000931AE">
      <w:pPr>
        <w:spacing w:after="0" w:line="240" w:lineRule="auto"/>
        <w:ind w:firstLine="709"/>
        <w:jc w:val="both"/>
        <w:rPr>
          <w:rFonts w:ascii="Times New Roman" w:hAnsi="Times New Roman" w:cs="Times New Roman"/>
          <w:sz w:val="24"/>
          <w:szCs w:val="24"/>
        </w:rPr>
      </w:pPr>
      <w:r w:rsidRPr="000931AE">
        <w:rPr>
          <w:rFonts w:ascii="Times New Roman" w:eastAsia="Times New Roman" w:hAnsi="Times New Roman" w:cs="Times New Roman"/>
          <w:color w:val="000000"/>
          <w:sz w:val="24"/>
          <w:szCs w:val="24"/>
        </w:rPr>
        <w:t xml:space="preserve">В соответствии со ст.3 </w:t>
      </w:r>
      <w:r w:rsidRPr="000931AE">
        <w:rPr>
          <w:rFonts w:ascii="Times New Roman" w:hAnsi="Times New Roman" w:cs="Times New Roman"/>
          <w:sz w:val="24"/>
          <w:szCs w:val="24"/>
        </w:rPr>
        <w:t>Закона РФ от 11.03.1992 г. № 2487-1 «О частной детективной и охранной деятельности в Российской Федерации»</w:t>
      </w:r>
      <w:r w:rsidRPr="000931AE">
        <w:rPr>
          <w:rFonts w:ascii="Times New Roman" w:eastAsia="Times New Roman" w:hAnsi="Times New Roman" w:cs="Times New Roman"/>
          <w:color w:val="000000"/>
          <w:sz w:val="24"/>
          <w:szCs w:val="24"/>
        </w:rPr>
        <w:t xml:space="preserve"> в целях охраны разрешается предоставление следующих видов услуг</w:t>
      </w:r>
      <w:r w:rsidR="00E82EAF" w:rsidRPr="000931AE">
        <w:rPr>
          <w:rFonts w:ascii="Times New Roman" w:eastAsia="Times New Roman" w:hAnsi="Times New Roman" w:cs="Times New Roman"/>
          <w:color w:val="000000"/>
          <w:sz w:val="24"/>
          <w:szCs w:val="24"/>
        </w:rPr>
        <w:t>:</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1) защита жизни и здоровья граждан;</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5" w:anchor="block_3037" w:history="1">
        <w:r w:rsidRPr="000931AE">
          <w:rPr>
            <w:rFonts w:ascii="Times New Roman" w:eastAsia="Times New Roman" w:hAnsi="Times New Roman" w:cs="Times New Roman"/>
            <w:sz w:val="24"/>
            <w:szCs w:val="24"/>
          </w:rPr>
          <w:t>пунктом 7</w:t>
        </w:r>
      </w:hyperlink>
      <w:r w:rsidRPr="000931AE">
        <w:rPr>
          <w:rFonts w:ascii="Times New Roman" w:eastAsia="Times New Roman" w:hAnsi="Times New Roman" w:cs="Times New Roman"/>
          <w:color w:val="000000"/>
          <w:sz w:val="24"/>
          <w:szCs w:val="24"/>
        </w:rPr>
        <w:t xml:space="preserve"> настоящей части;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lastRenderedPageBreak/>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6" w:anchor="block_5000" w:history="1">
        <w:r w:rsidRPr="000931AE">
          <w:rPr>
            <w:rFonts w:ascii="Times New Roman" w:eastAsia="Times New Roman" w:hAnsi="Times New Roman" w:cs="Times New Roman"/>
            <w:sz w:val="24"/>
            <w:szCs w:val="24"/>
          </w:rPr>
          <w:t>перечень</w:t>
        </w:r>
      </w:hyperlink>
      <w:r w:rsidRPr="000931AE">
        <w:rPr>
          <w:rFonts w:ascii="Times New Roman" w:eastAsia="Times New Roman" w:hAnsi="Times New Roman" w:cs="Times New Roman"/>
          <w:color w:val="000000"/>
          <w:sz w:val="24"/>
          <w:szCs w:val="24"/>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4) консультирование и подготовка рекомендаций клиентам по вопросам правомерной защиты от противоправных посягательств;</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5) обеспечение порядка в местах проведения массовых мероприятий;</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6) обеспечение </w:t>
      </w:r>
      <w:proofErr w:type="spellStart"/>
      <w:r w:rsidRPr="000931AE">
        <w:rPr>
          <w:rFonts w:ascii="Times New Roman" w:eastAsia="Times New Roman" w:hAnsi="Times New Roman" w:cs="Times New Roman"/>
          <w:color w:val="000000"/>
          <w:sz w:val="24"/>
          <w:szCs w:val="24"/>
        </w:rPr>
        <w:t>внутриобъектового</w:t>
      </w:r>
      <w:proofErr w:type="spellEnd"/>
      <w:r w:rsidRPr="000931AE">
        <w:rPr>
          <w:rFonts w:ascii="Times New Roman" w:eastAsia="Times New Roman" w:hAnsi="Times New Roman" w:cs="Times New Roman"/>
          <w:color w:val="000000"/>
          <w:sz w:val="24"/>
          <w:szCs w:val="24"/>
        </w:rPr>
        <w:t xml:space="preserve"> и </w:t>
      </w:r>
      <w:proofErr w:type="gramStart"/>
      <w:r w:rsidRPr="000931AE">
        <w:rPr>
          <w:rFonts w:ascii="Times New Roman" w:eastAsia="Times New Roman" w:hAnsi="Times New Roman" w:cs="Times New Roman"/>
          <w:color w:val="000000"/>
          <w:sz w:val="24"/>
          <w:szCs w:val="24"/>
        </w:rPr>
        <w:t>пропускного</w:t>
      </w:r>
      <w:proofErr w:type="gramEnd"/>
      <w:r w:rsidRPr="000931AE">
        <w:rPr>
          <w:rFonts w:ascii="Times New Roman" w:eastAsia="Times New Roman" w:hAnsi="Times New Roman" w:cs="Times New Roman"/>
          <w:color w:val="000000"/>
          <w:sz w:val="24"/>
          <w:szCs w:val="24"/>
        </w:rPr>
        <w:t xml:space="preserve"> режимов на объектах, за исключением объектов, предусмотренных </w:t>
      </w:r>
      <w:hyperlink r:id="rId7" w:anchor="block_3037" w:history="1">
        <w:r w:rsidRPr="000931AE">
          <w:rPr>
            <w:rFonts w:ascii="Times New Roman" w:eastAsia="Times New Roman" w:hAnsi="Times New Roman" w:cs="Times New Roman"/>
            <w:sz w:val="24"/>
            <w:szCs w:val="24"/>
          </w:rPr>
          <w:t>пунктом 7</w:t>
        </w:r>
      </w:hyperlink>
      <w:r w:rsidRPr="000931AE">
        <w:rPr>
          <w:rFonts w:ascii="Times New Roman" w:eastAsia="Times New Roman" w:hAnsi="Times New Roman" w:cs="Times New Roman"/>
          <w:sz w:val="24"/>
          <w:szCs w:val="24"/>
        </w:rPr>
        <w:t xml:space="preserve"> настоящей</w:t>
      </w:r>
      <w:r w:rsidRPr="000931AE">
        <w:rPr>
          <w:rFonts w:ascii="Times New Roman" w:eastAsia="Times New Roman" w:hAnsi="Times New Roman" w:cs="Times New Roman"/>
          <w:color w:val="000000"/>
          <w:sz w:val="24"/>
          <w:szCs w:val="24"/>
        </w:rPr>
        <w:t xml:space="preserve"> части;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7) охрана объектов и (или) имущества, а также обеспечение </w:t>
      </w:r>
      <w:proofErr w:type="spellStart"/>
      <w:r w:rsidRPr="000931AE">
        <w:rPr>
          <w:rFonts w:ascii="Times New Roman" w:eastAsia="Times New Roman" w:hAnsi="Times New Roman" w:cs="Times New Roman"/>
          <w:color w:val="000000"/>
          <w:sz w:val="24"/>
          <w:szCs w:val="24"/>
        </w:rPr>
        <w:t>внутриобъектового</w:t>
      </w:r>
      <w:proofErr w:type="spellEnd"/>
      <w:r w:rsidRPr="000931AE">
        <w:rPr>
          <w:rFonts w:ascii="Times New Roman" w:eastAsia="Times New Roman" w:hAnsi="Times New Roman" w:cs="Times New Roman"/>
          <w:color w:val="000000"/>
          <w:sz w:val="24"/>
          <w:szCs w:val="24"/>
        </w:rPr>
        <w:t xml:space="preserve"> и пропускного режимов на объектах, которые имеют особо </w:t>
      </w:r>
      <w:proofErr w:type="gramStart"/>
      <w:r w:rsidRPr="000931AE">
        <w:rPr>
          <w:rFonts w:ascii="Times New Roman" w:eastAsia="Times New Roman" w:hAnsi="Times New Roman" w:cs="Times New Roman"/>
          <w:color w:val="000000"/>
          <w:sz w:val="24"/>
          <w:szCs w:val="24"/>
        </w:rPr>
        <w:t>важное значение</w:t>
      </w:r>
      <w:proofErr w:type="gramEnd"/>
      <w:r w:rsidRPr="000931AE">
        <w:rPr>
          <w:rFonts w:ascii="Times New Roman" w:eastAsia="Times New Roman" w:hAnsi="Times New Roman" w:cs="Times New Roman"/>
          <w:color w:val="000000"/>
          <w:sz w:val="24"/>
          <w:szCs w:val="24"/>
        </w:rP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b/>
          <w:bCs/>
          <w:color w:val="000080"/>
          <w:sz w:val="24"/>
          <w:szCs w:val="24"/>
        </w:rPr>
        <w:t>Статья 11.</w:t>
      </w:r>
      <w:r w:rsidRPr="000931AE">
        <w:rPr>
          <w:rFonts w:ascii="Times New Roman" w:eastAsia="Times New Roman" w:hAnsi="Times New Roman" w:cs="Times New Roman"/>
          <w:color w:val="000000"/>
          <w:sz w:val="24"/>
          <w:szCs w:val="24"/>
        </w:rPr>
        <w:t xml:space="preserve"> Оказание услуг в сфере охраны</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Оказание услуг, перечисленных в </w:t>
      </w:r>
      <w:hyperlink r:id="rId8" w:anchor="block_303" w:history="1">
        <w:r w:rsidRPr="000931AE">
          <w:rPr>
            <w:rFonts w:ascii="Times New Roman" w:eastAsia="Times New Roman" w:hAnsi="Times New Roman" w:cs="Times New Roman"/>
            <w:sz w:val="24"/>
            <w:szCs w:val="24"/>
          </w:rPr>
          <w:t>части третьей статьи 3</w:t>
        </w:r>
      </w:hyperlink>
      <w:r w:rsidRPr="000931AE">
        <w:rPr>
          <w:rFonts w:ascii="Times New Roman" w:eastAsia="Times New Roman" w:hAnsi="Times New Roman" w:cs="Times New Roman"/>
          <w:sz w:val="24"/>
          <w:szCs w:val="24"/>
        </w:rPr>
        <w:t xml:space="preserve"> </w:t>
      </w:r>
      <w:r w:rsidRPr="000931AE">
        <w:rPr>
          <w:rFonts w:ascii="Times New Roman" w:eastAsia="Times New Roman" w:hAnsi="Times New Roman" w:cs="Times New Roman"/>
          <w:color w:val="000000"/>
          <w:sz w:val="24"/>
          <w:szCs w:val="24"/>
        </w:rPr>
        <w:t xml:space="preserve">настоящего Закона, разрешается только организациям, специально учреждаемым для их выполнения и имеющим </w:t>
      </w:r>
      <w:hyperlink r:id="rId9" w:anchor="block_21000" w:history="1">
        <w:r w:rsidRPr="000931AE">
          <w:rPr>
            <w:rFonts w:ascii="Times New Roman" w:eastAsia="Times New Roman" w:hAnsi="Times New Roman" w:cs="Times New Roman"/>
            <w:sz w:val="24"/>
            <w:szCs w:val="24"/>
          </w:rPr>
          <w:t>лицензию</w:t>
        </w:r>
      </w:hyperlink>
      <w:r w:rsidRPr="000931AE">
        <w:rPr>
          <w:rFonts w:ascii="Times New Roman" w:eastAsia="Times New Roman" w:hAnsi="Times New Roman" w:cs="Times New Roman"/>
          <w:color w:val="000000"/>
          <w:sz w:val="24"/>
          <w:szCs w:val="24"/>
        </w:rPr>
        <w:t>, выданную органами внутренних дел.</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w:t>
      </w:r>
      <w:hyperlink r:id="rId10" w:anchor="block_4000" w:history="1">
        <w:r w:rsidRPr="000931AE">
          <w:rPr>
            <w:rFonts w:ascii="Times New Roman" w:eastAsia="Times New Roman" w:hAnsi="Times New Roman" w:cs="Times New Roman"/>
            <w:sz w:val="24"/>
            <w:szCs w:val="24"/>
          </w:rPr>
          <w:t>порядке</w:t>
        </w:r>
      </w:hyperlink>
      <w:r w:rsidRPr="000931AE">
        <w:rPr>
          <w:rFonts w:ascii="Times New Roman" w:eastAsia="Times New Roman" w:hAnsi="Times New Roman" w:cs="Times New Roman"/>
          <w:color w:val="000000"/>
          <w:sz w:val="24"/>
          <w:szCs w:val="24"/>
        </w:rPr>
        <w:t>, установленном Правительством Российской Федерации.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Охранная деятельность организаций не распространяется на объекты, подлежащие государственной охране,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E82EAF" w:rsidRPr="000931AE" w:rsidRDefault="00E82EAF" w:rsidP="000931AE">
      <w:pPr>
        <w:pStyle w:val="s151"/>
        <w:shd w:val="clear" w:color="auto" w:fill="FFFFFF"/>
        <w:spacing w:before="0" w:beforeAutospacing="0" w:after="0" w:afterAutospacing="0"/>
        <w:ind w:left="0" w:firstLine="709"/>
        <w:jc w:val="both"/>
        <w:rPr>
          <w:color w:val="000000"/>
        </w:rPr>
      </w:pPr>
      <w:r w:rsidRPr="000931AE">
        <w:rPr>
          <w:b/>
          <w:bCs/>
          <w:color w:val="000080"/>
        </w:rPr>
        <w:t>Статья 12.</w:t>
      </w:r>
      <w:r w:rsidRPr="000931AE">
        <w:rPr>
          <w:color w:val="000000"/>
        </w:rPr>
        <w:t xml:space="preserve"> Дополнительные условия осуществления частной охранной деятельности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0931AE">
        <w:rPr>
          <w:rFonts w:ascii="Times New Roman" w:eastAsia="Times New Roman" w:hAnsi="Times New Roman" w:cs="Times New Roman"/>
          <w:color w:val="000000"/>
          <w:sz w:val="24"/>
          <w:szCs w:val="24"/>
        </w:rPr>
        <w:t>внутриобъектового</w:t>
      </w:r>
      <w:proofErr w:type="spellEnd"/>
      <w:r w:rsidRPr="000931AE">
        <w:rPr>
          <w:rFonts w:ascii="Times New Roman" w:eastAsia="Times New Roman" w:hAnsi="Times New Roman" w:cs="Times New Roman"/>
          <w:color w:val="000000"/>
          <w:sz w:val="24"/>
          <w:szCs w:val="24"/>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w:t>
      </w:r>
      <w:r w:rsidRPr="000931AE">
        <w:rPr>
          <w:rFonts w:ascii="Times New Roman" w:eastAsia="Times New Roman" w:hAnsi="Times New Roman" w:cs="Times New Roman"/>
          <w:color w:val="000000"/>
          <w:sz w:val="24"/>
          <w:szCs w:val="24"/>
        </w:rPr>
        <w:lastRenderedPageBreak/>
        <w:t xml:space="preserve">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0931AE">
        <w:rPr>
          <w:rFonts w:ascii="Times New Roman" w:eastAsia="Times New Roman" w:hAnsi="Times New Roman" w:cs="Times New Roman"/>
          <w:color w:val="000000"/>
          <w:sz w:val="24"/>
          <w:szCs w:val="24"/>
        </w:rPr>
        <w:t>внутриобъектового</w:t>
      </w:r>
      <w:proofErr w:type="spellEnd"/>
      <w:r w:rsidRPr="000931AE">
        <w:rPr>
          <w:rFonts w:ascii="Times New Roman" w:eastAsia="Times New Roman" w:hAnsi="Times New Roman" w:cs="Times New Roman"/>
          <w:color w:val="000000"/>
          <w:sz w:val="24"/>
          <w:szCs w:val="24"/>
        </w:rPr>
        <w:t xml:space="preserve"> и пропускного режимов.</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Заключение охранными организациями договоров с клиентами на оказание охранных услуг осуществляется в соответствии с положениями </w:t>
      </w:r>
      <w:hyperlink r:id="rId11" w:anchor="block_9" w:history="1">
        <w:r w:rsidRPr="000931AE">
          <w:rPr>
            <w:rFonts w:ascii="Times New Roman" w:eastAsia="Times New Roman" w:hAnsi="Times New Roman" w:cs="Times New Roman"/>
            <w:sz w:val="24"/>
            <w:szCs w:val="24"/>
          </w:rPr>
          <w:t>статьи 9</w:t>
        </w:r>
      </w:hyperlink>
      <w:r w:rsidRPr="000931AE">
        <w:rPr>
          <w:rFonts w:ascii="Times New Roman" w:eastAsia="Times New Roman" w:hAnsi="Times New Roman" w:cs="Times New Roman"/>
          <w:color w:val="000000"/>
          <w:sz w:val="24"/>
          <w:szCs w:val="24"/>
        </w:rP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color w:val="000000"/>
          <w:sz w:val="24"/>
          <w:szCs w:val="24"/>
        </w:rPr>
        <w:t xml:space="preserve">На охранную деятельность распространяются ограничения, установленные </w:t>
      </w:r>
      <w:hyperlink r:id="rId12" w:anchor="block_7" w:history="1">
        <w:r w:rsidRPr="000931AE">
          <w:rPr>
            <w:rFonts w:ascii="Times New Roman" w:eastAsia="Times New Roman" w:hAnsi="Times New Roman" w:cs="Times New Roman"/>
            <w:sz w:val="24"/>
            <w:szCs w:val="24"/>
          </w:rPr>
          <w:t>статьей 7</w:t>
        </w:r>
      </w:hyperlink>
      <w:r w:rsidRPr="000931AE">
        <w:rPr>
          <w:rFonts w:ascii="Times New Roman" w:eastAsia="Times New Roman" w:hAnsi="Times New Roman" w:cs="Times New Roman"/>
          <w:sz w:val="24"/>
          <w:szCs w:val="24"/>
        </w:rPr>
        <w:t xml:space="preserve"> настоящего Закона. Охранникам запрещается использовать методы сыска.</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Лицо, совершившее противоправное посягательство на охраняемое имущество, может быть задержано охранником на месте правонарушения и должно быть незамедлительно передано в орган внутренних дел (полицию).</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органами внутренних дел в порядке, установленном федеральным органом исполнительной власти, в ведении которого находятся вопросы внутренних дел.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w:t>
      </w:r>
    </w:p>
    <w:p w:rsidR="00E82EAF" w:rsidRPr="000931AE" w:rsidRDefault="00E82EAF"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w:t>
      </w:r>
    </w:p>
    <w:p w:rsidR="000931AE" w:rsidRPr="0004329B" w:rsidRDefault="00E82EAF" w:rsidP="0004329B">
      <w:pPr>
        <w:pStyle w:val="s32"/>
        <w:shd w:val="clear" w:color="auto" w:fill="FFFFFF"/>
        <w:spacing w:before="0" w:beforeAutospacing="0" w:after="0" w:afterAutospacing="0"/>
        <w:ind w:firstLine="709"/>
        <w:jc w:val="both"/>
        <w:rPr>
          <w:color w:val="auto"/>
          <w:sz w:val="24"/>
          <w:szCs w:val="24"/>
        </w:rPr>
      </w:pPr>
      <w:r w:rsidRPr="000931AE">
        <w:rPr>
          <w:color w:val="000000"/>
          <w:sz w:val="24"/>
          <w:szCs w:val="24"/>
        </w:rPr>
        <w:br/>
      </w:r>
      <w:r w:rsidR="000931AE" w:rsidRPr="0004329B">
        <w:rPr>
          <w:color w:val="auto"/>
          <w:sz w:val="24"/>
          <w:szCs w:val="24"/>
        </w:rPr>
        <w:t>2. Право на использование оружия и специальных сре</w:t>
      </w:r>
      <w:proofErr w:type="gramStart"/>
      <w:r w:rsidR="000931AE" w:rsidRPr="0004329B">
        <w:rPr>
          <w:color w:val="auto"/>
          <w:sz w:val="24"/>
          <w:szCs w:val="24"/>
        </w:rPr>
        <w:t>дств в з</w:t>
      </w:r>
      <w:proofErr w:type="gramEnd"/>
      <w:r w:rsidR="000931AE" w:rsidRPr="0004329B">
        <w:rPr>
          <w:color w:val="auto"/>
          <w:sz w:val="24"/>
          <w:szCs w:val="24"/>
        </w:rPr>
        <w:t>ависимости от вида охранных услуг.</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
    <w:p w:rsidR="000931AE" w:rsidRPr="000931AE" w:rsidRDefault="000D459F" w:rsidP="000931AE">
      <w:pPr>
        <w:pStyle w:val="s32"/>
        <w:shd w:val="clear" w:color="auto" w:fill="FFFFFF"/>
        <w:spacing w:before="0" w:beforeAutospacing="0" w:after="0" w:afterAutospacing="0"/>
        <w:ind w:firstLine="709"/>
        <w:jc w:val="both"/>
        <w:rPr>
          <w:b w:val="0"/>
          <w:color w:val="auto"/>
          <w:sz w:val="24"/>
          <w:szCs w:val="24"/>
        </w:rPr>
      </w:pPr>
      <w:r w:rsidRPr="000931AE">
        <w:rPr>
          <w:b w:val="0"/>
          <w:color w:val="auto"/>
          <w:sz w:val="24"/>
          <w:szCs w:val="24"/>
        </w:rPr>
        <w:t> </w:t>
      </w:r>
      <w:r w:rsidR="000931AE" w:rsidRPr="000931AE">
        <w:rPr>
          <w:b w:val="0"/>
          <w:color w:val="auto"/>
          <w:sz w:val="24"/>
          <w:szCs w:val="24"/>
        </w:rPr>
        <w:t>В Закон</w:t>
      </w:r>
      <w:r w:rsidR="000931AE">
        <w:rPr>
          <w:b w:val="0"/>
          <w:color w:val="auto"/>
          <w:sz w:val="24"/>
          <w:szCs w:val="24"/>
        </w:rPr>
        <w:t>е</w:t>
      </w:r>
      <w:r w:rsidR="000931AE" w:rsidRPr="000931AE">
        <w:rPr>
          <w:b w:val="0"/>
          <w:color w:val="auto"/>
          <w:sz w:val="24"/>
          <w:szCs w:val="24"/>
        </w:rPr>
        <w:t xml:space="preserve"> РФ от 11.03.1992 г. № 2487-1 «О частной детективной и охранной деятельности в Российской Федерации»</w:t>
      </w:r>
      <w:r w:rsidR="0004329B">
        <w:rPr>
          <w:b w:val="0"/>
          <w:color w:val="auto"/>
          <w:sz w:val="24"/>
          <w:szCs w:val="24"/>
        </w:rPr>
        <w:t xml:space="preserve"> закреплены права частных охранных организаций на использование специальных средств и оружия при проведении охранных услуг.</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b/>
          <w:bCs/>
          <w:color w:val="000080"/>
          <w:sz w:val="24"/>
          <w:szCs w:val="24"/>
        </w:rPr>
        <w:t>Статья 16.</w:t>
      </w:r>
      <w:r w:rsidRPr="000931AE">
        <w:rPr>
          <w:rFonts w:ascii="Times New Roman" w:eastAsia="Times New Roman" w:hAnsi="Times New Roman" w:cs="Times New Roman"/>
          <w:color w:val="000000"/>
          <w:sz w:val="24"/>
          <w:szCs w:val="24"/>
        </w:rPr>
        <w:t xml:space="preserve"> Условия применения специальных средств и огнестрельного оружия</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В ходе осуществления частной охранной деятельности разрешается применять огнестрельное оружие и специальные средства только в случаях и порядке, предусмотренных настоящим Законом. </w:t>
      </w:r>
      <w:hyperlink r:id="rId13" w:anchor="block_3000" w:history="1">
        <w:r w:rsidRPr="000931AE">
          <w:rPr>
            <w:rFonts w:ascii="Times New Roman" w:eastAsia="Times New Roman" w:hAnsi="Times New Roman" w:cs="Times New Roman"/>
            <w:sz w:val="24"/>
            <w:szCs w:val="24"/>
          </w:rPr>
          <w:t>Виды</w:t>
        </w:r>
      </w:hyperlink>
      <w:r w:rsidRPr="000931AE">
        <w:rPr>
          <w:rFonts w:ascii="Times New Roman" w:eastAsia="Times New Roman" w:hAnsi="Times New Roman" w:cs="Times New Roman"/>
          <w:color w:val="000000"/>
          <w:sz w:val="24"/>
          <w:szCs w:val="24"/>
        </w:rPr>
        <w:t xml:space="preserve">, типы, модели, количество огнестрельного оружия и патронов к нему, </w:t>
      </w:r>
      <w:hyperlink r:id="rId14" w:history="1">
        <w:r w:rsidRPr="000931AE">
          <w:rPr>
            <w:rFonts w:ascii="Times New Roman" w:eastAsia="Times New Roman" w:hAnsi="Times New Roman" w:cs="Times New Roman"/>
            <w:sz w:val="24"/>
            <w:szCs w:val="24"/>
          </w:rPr>
          <w:t>порядок</w:t>
        </w:r>
      </w:hyperlink>
      <w:r w:rsidRPr="000931AE">
        <w:rPr>
          <w:rFonts w:ascii="Times New Roman" w:eastAsia="Times New Roman" w:hAnsi="Times New Roman" w:cs="Times New Roman"/>
          <w:color w:val="000000"/>
          <w:sz w:val="24"/>
          <w:szCs w:val="24"/>
        </w:rPr>
        <w:t xml:space="preserve"> их приобретения и обращения, а также </w:t>
      </w:r>
      <w:hyperlink r:id="rId15" w:anchor="block_2000" w:history="1">
        <w:r w:rsidRPr="000931AE">
          <w:rPr>
            <w:rFonts w:ascii="Times New Roman" w:eastAsia="Times New Roman" w:hAnsi="Times New Roman" w:cs="Times New Roman"/>
            <w:sz w:val="24"/>
            <w:szCs w:val="24"/>
          </w:rPr>
          <w:t>виды</w:t>
        </w:r>
      </w:hyperlink>
      <w:r w:rsidRPr="000931AE">
        <w:rPr>
          <w:rFonts w:ascii="Times New Roman" w:eastAsia="Times New Roman" w:hAnsi="Times New Roman" w:cs="Times New Roman"/>
          <w:color w:val="000000"/>
          <w:sz w:val="24"/>
          <w:szCs w:val="24"/>
        </w:rPr>
        <w:t xml:space="preserve"> и модели специальных средств, порядок их приобретения, учета, хранения и ношения регламентируются Правительством Российской Федерации. </w:t>
      </w:r>
      <w:hyperlink r:id="rId16" w:anchor="block_5000" w:history="1">
        <w:r w:rsidRPr="000931AE">
          <w:rPr>
            <w:rFonts w:ascii="Times New Roman" w:eastAsia="Times New Roman" w:hAnsi="Times New Roman" w:cs="Times New Roman"/>
            <w:sz w:val="24"/>
            <w:szCs w:val="24"/>
          </w:rPr>
          <w:t>Норма</w:t>
        </w:r>
      </w:hyperlink>
      <w:r w:rsidRPr="000931AE">
        <w:rPr>
          <w:rFonts w:ascii="Times New Roman" w:eastAsia="Times New Roman" w:hAnsi="Times New Roman" w:cs="Times New Roman"/>
          <w:color w:val="000000"/>
          <w:sz w:val="24"/>
          <w:szCs w:val="24"/>
        </w:rP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Охранник при применении специальных средств или огнестрельного оружия обязан:</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специальных средств или огнестрельного оружия создает </w:t>
      </w:r>
      <w:r w:rsidRPr="000931AE">
        <w:rPr>
          <w:rFonts w:ascii="Times New Roman" w:eastAsia="Times New Roman" w:hAnsi="Times New Roman" w:cs="Times New Roman"/>
          <w:color w:val="000000"/>
          <w:sz w:val="24"/>
          <w:szCs w:val="24"/>
        </w:rPr>
        <w:lastRenderedPageBreak/>
        <w:t>непосредственную опасность его жизни и здоровью или может повлечь за собой иные тяжкие последствия;</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 xml:space="preserve">немедленно уведомить прокурора </w:t>
      </w:r>
      <w:proofErr w:type="gramStart"/>
      <w:r w:rsidRPr="000931AE">
        <w:rPr>
          <w:rFonts w:ascii="Times New Roman" w:eastAsia="Times New Roman" w:hAnsi="Times New Roman" w:cs="Times New Roman"/>
          <w:color w:val="000000"/>
          <w:sz w:val="24"/>
          <w:szCs w:val="24"/>
        </w:rPr>
        <w:t>о</w:t>
      </w:r>
      <w:proofErr w:type="gramEnd"/>
      <w:r w:rsidRPr="000931AE">
        <w:rPr>
          <w:rFonts w:ascii="Times New Roman" w:eastAsia="Times New Roman" w:hAnsi="Times New Roman" w:cs="Times New Roman"/>
          <w:color w:val="000000"/>
          <w:sz w:val="24"/>
          <w:szCs w:val="24"/>
        </w:rPr>
        <w:t xml:space="preserve"> всех случаях смерти или причинения телесных повреждений.</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в ведении которого находятся вопросы внутренних дел.</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Применение охранником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i/>
          <w:iCs/>
          <w:color w:val="800080"/>
          <w:sz w:val="24"/>
          <w:szCs w:val="24"/>
        </w:rPr>
      </w:pP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b/>
          <w:bCs/>
          <w:color w:val="000080"/>
          <w:sz w:val="24"/>
          <w:szCs w:val="24"/>
        </w:rPr>
        <w:t>Статья 17.</w:t>
      </w:r>
      <w:r w:rsidRPr="000931AE">
        <w:rPr>
          <w:rFonts w:ascii="Times New Roman" w:eastAsia="Times New Roman" w:hAnsi="Times New Roman" w:cs="Times New Roman"/>
          <w:color w:val="000000"/>
          <w:sz w:val="24"/>
          <w:szCs w:val="24"/>
        </w:rPr>
        <w:t xml:space="preserve"> Применение специальных средств</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На частную охранную деятельность распространяются правила применения специальных средств, установленные Правительством Российской Федерации для органов внутренних дел Российской Федерации.</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Частные охранники имеют право применять специальные средства в следующих случаях:</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1) для отражения нападения, непосредственно угрожающего их жизни и здоровью;</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2) для пресечения преступления против охраняемого ими имущества, когда правонарушитель оказывает физическое сопротивление.</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931AE">
        <w:rPr>
          <w:rFonts w:ascii="Times New Roman" w:eastAsia="Times New Roman" w:hAnsi="Times New Roman" w:cs="Times New Roman"/>
          <w:color w:val="000000"/>
          <w:sz w:val="24"/>
          <w:szCs w:val="24"/>
        </w:rP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b/>
          <w:bCs/>
          <w:color w:val="000080"/>
          <w:sz w:val="24"/>
          <w:szCs w:val="24"/>
        </w:rPr>
        <w:t>Статья 18.</w:t>
      </w:r>
      <w:r w:rsidRPr="000931AE">
        <w:rPr>
          <w:rFonts w:ascii="Times New Roman" w:eastAsia="Times New Roman" w:hAnsi="Times New Roman" w:cs="Times New Roman"/>
          <w:color w:val="000000"/>
          <w:sz w:val="24"/>
          <w:szCs w:val="24"/>
        </w:rPr>
        <w:t xml:space="preserve"> Применение огнестрельного оружия</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Охранники имеют право применять огнестрельное оружие в следующих случаях:</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1) для отражения нападения, когда его собственная жизнь подвергается непосредственной опасности;</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2) для отражения группового или вооруженного нападения на охраняемое имущество;</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3) для предупреждения (выстрелом в воздух) о намерении применить оружие, а также для подачи сигнала тревоги или вызова помощи.</w:t>
      </w:r>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931AE">
        <w:rPr>
          <w:rFonts w:ascii="Times New Roman" w:eastAsia="Times New Roman" w:hAnsi="Times New Roman" w:cs="Times New Roman"/>
          <w:color w:val="000000"/>
          <w:sz w:val="24"/>
          <w:szCs w:val="24"/>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0931AE" w:rsidRPr="000931AE" w:rsidRDefault="000931AE" w:rsidP="000931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931AE">
        <w:rPr>
          <w:rFonts w:ascii="Times New Roman" w:eastAsia="Times New Roman" w:hAnsi="Times New Roman" w:cs="Times New Roman"/>
          <w:color w:val="000000"/>
          <w:sz w:val="24"/>
          <w:szCs w:val="24"/>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0D459F" w:rsidRPr="000931AE" w:rsidRDefault="000931AE"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color w:val="000000"/>
          <w:sz w:val="24"/>
          <w:szCs w:val="24"/>
        </w:rPr>
        <w:lastRenderedPageBreak/>
        <w:br/>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r w:rsidR="000931AE">
        <w:rPr>
          <w:rFonts w:ascii="Times New Roman" w:eastAsia="Times New Roman" w:hAnsi="Times New Roman" w:cs="Times New Roman"/>
          <w:sz w:val="24"/>
          <w:szCs w:val="24"/>
        </w:rPr>
        <w:t xml:space="preserve">Права на использование оружия и специальных средств </w:t>
      </w:r>
      <w:r w:rsidR="0004329B">
        <w:rPr>
          <w:rFonts w:ascii="Times New Roman" w:eastAsia="Times New Roman" w:hAnsi="Times New Roman" w:cs="Times New Roman"/>
          <w:sz w:val="24"/>
          <w:szCs w:val="24"/>
        </w:rPr>
        <w:t xml:space="preserve">так же </w:t>
      </w:r>
      <w:r w:rsidR="000931AE">
        <w:rPr>
          <w:rFonts w:ascii="Times New Roman" w:eastAsia="Times New Roman" w:hAnsi="Times New Roman" w:cs="Times New Roman"/>
          <w:sz w:val="24"/>
          <w:szCs w:val="24"/>
        </w:rPr>
        <w:t>перечислены в правилах оборота гражданского и служебного оружия и патронов к нему на территории Российской Федерации, у</w:t>
      </w:r>
      <w:r w:rsidRPr="000931AE">
        <w:rPr>
          <w:rFonts w:ascii="Times New Roman" w:eastAsia="Times New Roman" w:hAnsi="Times New Roman" w:cs="Times New Roman"/>
          <w:sz w:val="24"/>
          <w:szCs w:val="24"/>
        </w:rPr>
        <w:t>твержден</w:t>
      </w:r>
      <w:r w:rsidR="000931AE">
        <w:rPr>
          <w:rFonts w:ascii="Times New Roman" w:eastAsia="Times New Roman" w:hAnsi="Times New Roman" w:cs="Times New Roman"/>
          <w:sz w:val="24"/>
          <w:szCs w:val="24"/>
        </w:rPr>
        <w:t>н</w:t>
      </w:r>
      <w:r w:rsidRPr="000931AE">
        <w:rPr>
          <w:rFonts w:ascii="Times New Roman" w:eastAsia="Times New Roman" w:hAnsi="Times New Roman" w:cs="Times New Roman"/>
          <w:sz w:val="24"/>
          <w:szCs w:val="24"/>
        </w:rPr>
        <w:t>ы</w:t>
      </w:r>
      <w:r w:rsidR="000931AE">
        <w:rPr>
          <w:rFonts w:ascii="Times New Roman" w:eastAsia="Times New Roman" w:hAnsi="Times New Roman" w:cs="Times New Roman"/>
          <w:sz w:val="24"/>
          <w:szCs w:val="24"/>
        </w:rPr>
        <w:t xml:space="preserve">е </w:t>
      </w:r>
      <w:r w:rsidRPr="000931AE">
        <w:rPr>
          <w:rFonts w:ascii="Times New Roman" w:eastAsia="Times New Roman" w:hAnsi="Times New Roman" w:cs="Times New Roman"/>
          <w:sz w:val="24"/>
          <w:szCs w:val="24"/>
        </w:rPr>
        <w:t>Постановлением Правительства</w:t>
      </w:r>
      <w:r w:rsidR="000931AE">
        <w:rPr>
          <w:rFonts w:ascii="Times New Roman" w:eastAsia="Times New Roman" w:hAnsi="Times New Roman" w:cs="Times New Roman"/>
          <w:sz w:val="24"/>
          <w:szCs w:val="24"/>
        </w:rPr>
        <w:t xml:space="preserve"> </w:t>
      </w:r>
      <w:r w:rsidRPr="000931AE">
        <w:rPr>
          <w:rFonts w:ascii="Times New Roman" w:eastAsia="Times New Roman" w:hAnsi="Times New Roman" w:cs="Times New Roman"/>
          <w:sz w:val="24"/>
          <w:szCs w:val="24"/>
        </w:rPr>
        <w:t>Российской Федерации</w:t>
      </w:r>
      <w:r w:rsidR="000931AE">
        <w:rPr>
          <w:rFonts w:ascii="Times New Roman" w:eastAsia="Times New Roman" w:hAnsi="Times New Roman" w:cs="Times New Roman"/>
          <w:sz w:val="24"/>
          <w:szCs w:val="24"/>
        </w:rPr>
        <w:t xml:space="preserve"> </w:t>
      </w:r>
      <w:r w:rsidRPr="000931AE">
        <w:rPr>
          <w:rFonts w:ascii="Times New Roman" w:eastAsia="Times New Roman" w:hAnsi="Times New Roman" w:cs="Times New Roman"/>
          <w:sz w:val="24"/>
          <w:szCs w:val="24"/>
        </w:rPr>
        <w:t>от 21 июля 1998 г. N 814</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ПРАВИЛА</w:t>
      </w:r>
    </w:p>
    <w:p w:rsidR="000D459F" w:rsidRPr="000931AE" w:rsidRDefault="000D459F" w:rsidP="000931AE">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ОБОРОТА ГРАЖДАНСКОГО И СЛУЖЕБНОГО ОРУЖИЯ И ПАТРОНОВ</w:t>
      </w:r>
    </w:p>
    <w:p w:rsidR="000D459F" w:rsidRPr="000931AE" w:rsidRDefault="000D459F" w:rsidP="000931AE">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К НЕМУ НА ТЕРРИТОРИИ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ред. Постановлений Правительства РФ от 05.06.2000 N 438,</w:t>
      </w:r>
      <w:r w:rsidR="000931AE">
        <w:rPr>
          <w:rFonts w:ascii="Times New Roman" w:eastAsia="Times New Roman" w:hAnsi="Times New Roman" w:cs="Times New Roman"/>
          <w:sz w:val="24"/>
          <w:szCs w:val="24"/>
        </w:rPr>
        <w:t xml:space="preserve"> </w:t>
      </w:r>
      <w:r w:rsidRPr="000931AE">
        <w:rPr>
          <w:rFonts w:ascii="Times New Roman" w:eastAsia="Times New Roman" w:hAnsi="Times New Roman" w:cs="Times New Roman"/>
          <w:sz w:val="24"/>
          <w:szCs w:val="24"/>
        </w:rPr>
        <w:t>от 11.03.2002 N 146, от 06.02.2004 N 51)</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I. Общие положения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1. </w:t>
      </w:r>
      <w:proofErr w:type="gramStart"/>
      <w:r w:rsidRPr="000931AE">
        <w:rPr>
          <w:rFonts w:ascii="Times New Roman" w:eastAsia="Times New Roman" w:hAnsi="Times New Roman" w:cs="Times New Roman"/>
          <w:sz w:val="24"/>
          <w:szCs w:val="24"/>
        </w:rPr>
        <w:t>Настоящие Правила в соответствии с Федеральным законом "Об оружии" регулируют оборот гражданского и служебного оружия, основных частей огнестрельного оружия (далее именуются - оружие) и патронов к нему, включая производство, торговлю, продажу, передачу, приобретение, коллекционирование, экспонирование, учет, хранение, ношение, перевозку, транспортирование, использование, изъятие, уничтожение, ввоз на территорию Российской Федерации и вывоз из Российской Федерации.</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Настоящие Правила не распространяются на оборот оружия, имеющего культурную ценность, за исключением случаев, прямо предусмотренных указанными Правилами.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II. Производство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2. Производство оружия и патронов осуществляется юридическими лицами, имеющими лицензии на производство (исследование, разработку, испытание, изготовление, а также художественную отделку и ремонт оружия, изготовление патронов и их составных частей).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5. Юридическим лицам, имеющим лицензию на производство оружия или патронов, запрещается: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осуществлять производство видов и типов оружия или патронов, не предусмотренных в лицензии;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присваивать оружию или патронам, производимым только для экспорта в соответствии с техническими условиями, отвечающими требованиям стран-импортеров, маркировку аналогичного оружия или патронов, находящихся в обороте на территории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III. Торговля оружием и патронами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 Торговлю оружием и патронами на территории Российской Федерации имеют право осуществлять юридические лица, производящие оружие и патроны на основании лицензий, а также юридические лица, имеющие лицензии на торговлю оружием, выданные органами внутренних дел по месту их государственной регистрации (далее именуются - поставщики (продавцы)).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Поставщики (продавцы) могут осуществлять предпродажную подготовку и регулировку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7. Поставщикам (продавцам) запрещается продавать на территории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оружие юридическим и физическим лицам, не имеющим лицензий на приобретение конкретного вида и типа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оружие и патроны, не прошедшие сертификации в порядке, установленном федеральным законодательством, оружие без номера и клейма, а также патроны без маркировки и знака соответствия государственным стандартам на первичной упаковке;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патроны юридическим и физическим лицам, не имеющим лицензий на приобретение конкретного вида и типа оружия или разрешений на хранение или хранение и ношение соответствующего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патроны физическим лицам, имеющим разрешения на хранение и ношение оружия, полученного во временное пользование;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xml:space="preserve">) огнестрельное оружие с нарезным стволом, не прошедшее контрольный отстрел с представлением в </w:t>
      </w:r>
      <w:proofErr w:type="gramStart"/>
      <w:r w:rsidRPr="000931AE">
        <w:rPr>
          <w:rFonts w:ascii="Times New Roman" w:eastAsia="Times New Roman" w:hAnsi="Times New Roman" w:cs="Times New Roman"/>
          <w:sz w:val="24"/>
          <w:szCs w:val="24"/>
        </w:rPr>
        <w:t>федеральную</w:t>
      </w:r>
      <w:proofErr w:type="gramEnd"/>
      <w:r w:rsidRPr="000931AE">
        <w:rPr>
          <w:rFonts w:ascii="Times New Roman" w:eastAsia="Times New Roman" w:hAnsi="Times New Roman" w:cs="Times New Roman"/>
          <w:sz w:val="24"/>
          <w:szCs w:val="24"/>
        </w:rPr>
        <w:t xml:space="preserve"> </w:t>
      </w:r>
      <w:proofErr w:type="spellStart"/>
      <w:r w:rsidRPr="000931AE">
        <w:rPr>
          <w:rFonts w:ascii="Times New Roman" w:eastAsia="Times New Roman" w:hAnsi="Times New Roman" w:cs="Times New Roman"/>
          <w:sz w:val="24"/>
          <w:szCs w:val="24"/>
        </w:rPr>
        <w:t>пулегильзотеку</w:t>
      </w:r>
      <w:proofErr w:type="spellEnd"/>
      <w:r w:rsidRPr="000931AE">
        <w:rPr>
          <w:rFonts w:ascii="Times New Roman" w:eastAsia="Times New Roman" w:hAnsi="Times New Roman" w:cs="Times New Roman"/>
          <w:sz w:val="24"/>
          <w:szCs w:val="24"/>
        </w:rPr>
        <w:t xml:space="preserve"> отстрелянных пуль и гильз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е) приспособления для бесшумной стрельбы и прицелы (прицельные комплексы) ночного видения к оружию, за исключением прицелов для охоты;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ж) оружие и патроны, производимые только для экспорта в соответствии с техническими условиями, отвечающими требованиям стран-импортеров, либо запрещенные к обороту на территории Российской Федерации в соответствии с пунктом 1 статьи 6 Федерального закона "Об оружии";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з</w:t>
      </w:r>
      <w:proofErr w:type="spellEnd"/>
      <w:r w:rsidRPr="000931AE">
        <w:rPr>
          <w:rFonts w:ascii="Times New Roman" w:eastAsia="Times New Roman" w:hAnsi="Times New Roman" w:cs="Times New Roman"/>
          <w:sz w:val="24"/>
          <w:szCs w:val="24"/>
        </w:rPr>
        <w:t>) оружие и патроны в помещениях, где продаются иные виды товаров, за исключением спортивных, охотничьих и рыболовных принадлежностей и запасных частей к оружию;</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и) конструктивно сходные с оружием изделия, не имеющие сертификата соответствия;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к) оружие, не исключенное в установленном порядке из состава Музейного фонда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 Органы внутренних дел в соответствии с федеральным законодательством имеют право осматривать места хранения и торговли оружием и патронами, требовать от юридических и физических лиц предоставления документов или их копий, письменной или устной информации, необходимых для осуществления контроля.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При выявлении нарушений правил хранения или торговли оружием и патронами органы внутренних дел могут давать поставщикам (продавцам) обязательные для исполнения предписания об устранении нарушений и запрещать в пределах своей компетенции деятельность соответствующих объектов.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9. Юридические лица, имеющие лицензии на торговлю оружием и патронами, принимают на комиссионную продажу от органов внутренних дел оружие и патроны, обращенные в установленном порядке в государственную собственность.</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Отношения, возникающие между продавцами и покупателями оружия и патронов по договору розничной купли-продажи, регулируются федеральным законодательством.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IV. Продажа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10. Продажу гражданского и служебного оружия и патронов к нему на территории Российской Федерации могут осуществлять:</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gramStart"/>
      <w:r w:rsidRPr="000931AE">
        <w:rPr>
          <w:rFonts w:ascii="Times New Roman" w:eastAsia="Times New Roman" w:hAnsi="Times New Roman" w:cs="Times New Roman"/>
          <w:sz w:val="24"/>
          <w:szCs w:val="24"/>
        </w:rPr>
        <w:t xml:space="preserve">а) Министерство обороны Российской Федерации, Министерство внутренних дел Российской Федерации, Федеральная служба безопасности Российской Федерации, Федеральная пограничная служба Российской Федерации, Служба внешней разведки Российской Федерации, Федеральная служба охраны Российской Федерации, Служба специальных объектов при Президенте Российской Федерации, Государственный комитет Российской Федерации по контролю за оборотом наркотических средств и психотропных </w:t>
      </w:r>
      <w:r w:rsidRPr="000931AE">
        <w:rPr>
          <w:rFonts w:ascii="Times New Roman" w:eastAsia="Times New Roman" w:hAnsi="Times New Roman" w:cs="Times New Roman"/>
          <w:sz w:val="24"/>
          <w:szCs w:val="24"/>
        </w:rPr>
        <w:lastRenderedPageBreak/>
        <w:t>веществ, Государственный таможенный комитет Российской Федерации, Федеральная служба железнодорожных войск Российской</w:t>
      </w:r>
      <w:proofErr w:type="gramEnd"/>
      <w:r w:rsidRPr="000931AE">
        <w:rPr>
          <w:rFonts w:ascii="Times New Roman" w:eastAsia="Times New Roman" w:hAnsi="Times New Roman" w:cs="Times New Roman"/>
          <w:sz w:val="24"/>
          <w:szCs w:val="24"/>
        </w:rPr>
        <w:t xml:space="preserve"> Федерации, войска гражданской обороны, Федеральное агентство правительственной связи и информации при Президенте Российской Федерации и Государственная фельдъегерская служба Российской Федерации (далее именуются - государственные военизированные организации);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(далее именуются - юридические лица с особыми уставными задачами);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поставщики (продавцы);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юридические и физические лица, занимающиеся коллекционированием или экспонированием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спортивные организации и организации, ведущие охотничье хозяйство;</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е)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ж) образовательные учреждения;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з</w:t>
      </w:r>
      <w:proofErr w:type="spellEnd"/>
      <w:r w:rsidRPr="000931AE">
        <w:rPr>
          <w:rFonts w:ascii="Times New Roman" w:eastAsia="Times New Roman" w:hAnsi="Times New Roman" w:cs="Times New Roman"/>
          <w:sz w:val="24"/>
          <w:szCs w:val="24"/>
        </w:rPr>
        <w:t>) граждане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11. Государственные военизированные организации имеют право продавать принадлежащее им гражданское и служебное оружие и патроны к нему юридическим лицам, имеющим лицензии на торговлю оружием.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Продажа оружия и патронов должна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12. Субъекты, указанные в подпунктах "б" - "ж" пункта 10 настоящих Правил, могут продавать находящиеся у них на законных основаниях оружие и патроны юридическим лицам, имеющим лицензии на торговлю оружием, с предварительным уведомлением об этом органов внутренних дел по месту учета указанного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13. Граждане Российской Федерации имеют право продавать находящееся у них на законных основаниях на праве личной собственности оружие: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gramStart"/>
      <w:r w:rsidRPr="000931AE">
        <w:rPr>
          <w:rFonts w:ascii="Times New Roman" w:eastAsia="Times New Roman" w:hAnsi="Times New Roman" w:cs="Times New Roman"/>
          <w:sz w:val="24"/>
          <w:szCs w:val="24"/>
        </w:rPr>
        <w:t>а) юридическим лицам, имеющим лицензии на торговлю оружием, его коллекционирование или экспонирование, либо государственным военизированным организациям - с предварительным уведомлением органов внутренних дел, выдавших им разрешения на хранение или хранение и ношение оружия;</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гражданам, имеющим лицензии на приобретение оружия, его коллекционирование или экспонирование, - после перерегистрации оружия в органах внутренних дел по месту его учета.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14. На территории Российской Федерации запрещается продажа: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оружия, не зарегистрированного в органах внутренних дел, либо оружия и патронов, технически непригодных для эксплуатации;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оружия без номера и клейма, а также патронов без маркировки и знака соответствия государственным стандартам на первичной упаковке;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в) огнестрельного оружия с нарезным стволом, не прошедшего контрольный отстрел с представлением в </w:t>
      </w:r>
      <w:proofErr w:type="gramStart"/>
      <w:r w:rsidRPr="000931AE">
        <w:rPr>
          <w:rFonts w:ascii="Times New Roman" w:eastAsia="Times New Roman" w:hAnsi="Times New Roman" w:cs="Times New Roman"/>
          <w:sz w:val="24"/>
          <w:szCs w:val="24"/>
        </w:rPr>
        <w:t>федеральную</w:t>
      </w:r>
      <w:proofErr w:type="gramEnd"/>
      <w:r w:rsidRPr="000931AE">
        <w:rPr>
          <w:rFonts w:ascii="Times New Roman" w:eastAsia="Times New Roman" w:hAnsi="Times New Roman" w:cs="Times New Roman"/>
          <w:sz w:val="24"/>
          <w:szCs w:val="24"/>
        </w:rPr>
        <w:t xml:space="preserve"> </w:t>
      </w:r>
      <w:proofErr w:type="spellStart"/>
      <w:r w:rsidRPr="000931AE">
        <w:rPr>
          <w:rFonts w:ascii="Times New Roman" w:eastAsia="Times New Roman" w:hAnsi="Times New Roman" w:cs="Times New Roman"/>
          <w:sz w:val="24"/>
          <w:szCs w:val="24"/>
        </w:rPr>
        <w:t>пулегильзотеку</w:t>
      </w:r>
      <w:proofErr w:type="spellEnd"/>
      <w:r w:rsidRPr="000931AE">
        <w:rPr>
          <w:rFonts w:ascii="Times New Roman" w:eastAsia="Times New Roman" w:hAnsi="Times New Roman" w:cs="Times New Roman"/>
          <w:sz w:val="24"/>
          <w:szCs w:val="24"/>
        </w:rPr>
        <w:t xml:space="preserve"> отстрелянных пуль и гильз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оружия и патронов, полученных во временное пользование;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оружия и патронов, находящихся под таможенным контролем;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е) патронов к охотничьему огнестрельному гладкоствольному оружию, снаряженных гражданами для личного использования;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ж) оружия и патронов иностранными гражданами.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V. Передача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15. Оружие и патроны могут передаваться: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а) в органы внутренних дел - должностными лицами государственных органов, лицами, подлежащими государственной защите, военнослужащими и сотрудниками государственных военизированных организаций, находящимися на пенсии, лицами, награжденными оружием, и гражданами Российской Федерации для обеспечения сохранности оружия и патронов (на время отпуска, командировки, </w:t>
      </w:r>
      <w:hyperlink r:id="rId17" w:history="1">
        <w:r w:rsidRPr="000931AE">
          <w:rPr>
            <w:rFonts w:ascii="Times New Roman" w:eastAsia="Times New Roman" w:hAnsi="Times New Roman" w:cs="Times New Roman"/>
            <w:color w:val="009900"/>
            <w:sz w:val="24"/>
            <w:szCs w:val="24"/>
          </w:rPr>
          <w:t>лечения</w:t>
        </w:r>
      </w:hyperlink>
      <w:r w:rsidRPr="000931AE">
        <w:rPr>
          <w:rFonts w:ascii="Times New Roman" w:eastAsia="Times New Roman" w:hAnsi="Times New Roman" w:cs="Times New Roman"/>
          <w:sz w:val="24"/>
          <w:szCs w:val="24"/>
        </w:rPr>
        <w:t xml:space="preserve"> и т.п.);</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в организации, ведущие охотничье хозяйство, - гражданами Российской Федерации для обеспечения сохранности оружия и патронов перед проведением охоты либо по ее завершении на основании записи в книгах приема и выдачи оружия, которые ведутся указанными организациями;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в экспертно-криминалистические подразделения органов внутренних дел - для проверки технических характеристик и соответствия криминалистическим требованиям;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в органы по сертификации, аккредитованные Министерством промышленности и торговли Российской Федерации по согласованию с Министерством внутренних дел Российской Федерации, в испытательные лаборатории (станции) - для проведения сертификационных испытаний;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специалистам, аттестованным Министерством культуры Российской Федерации, - для проведения историко-культурной или искусствоведческой экспертизы коллекционируемого, а также изъятого и конфискованного оружия и патронов, копий (реплик) оружия в порядке, установленном Министерством культуры Российской Федерации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е) юридическим лицам, уставами которых предусмотрено осуществление перевозки оружия и патронов, - для перевозки оружия и патронов в установленном порядке;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ж) спортивным организациям, имеющим специально оборудованные помещения на стрелково-стендовых объектах, - гражданами Российской Федерации для обеспечения сохранности оружия и патронов по месту проведения тренировочных стрельб и соревнований;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з</w:t>
      </w:r>
      <w:proofErr w:type="spellEnd"/>
      <w:r w:rsidRPr="000931AE">
        <w:rPr>
          <w:rFonts w:ascii="Times New Roman" w:eastAsia="Times New Roman" w:hAnsi="Times New Roman" w:cs="Times New Roman"/>
          <w:sz w:val="24"/>
          <w:szCs w:val="24"/>
        </w:rPr>
        <w:t>) в иных случаях, предусмотренных федеральным законодательством.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16. Иностранные граждане по завершении досмотра таможенными органами Российской Федерации обязаны передать для обеспечения </w:t>
      </w:r>
      <w:proofErr w:type="gramStart"/>
      <w:r w:rsidRPr="000931AE">
        <w:rPr>
          <w:rFonts w:ascii="Times New Roman" w:eastAsia="Times New Roman" w:hAnsi="Times New Roman" w:cs="Times New Roman"/>
          <w:sz w:val="24"/>
          <w:szCs w:val="24"/>
        </w:rPr>
        <w:t>сохранности</w:t>
      </w:r>
      <w:proofErr w:type="gramEnd"/>
      <w:r w:rsidRPr="000931AE">
        <w:rPr>
          <w:rFonts w:ascii="Times New Roman" w:eastAsia="Times New Roman" w:hAnsi="Times New Roman" w:cs="Times New Roman"/>
          <w:sz w:val="24"/>
          <w:szCs w:val="24"/>
        </w:rPr>
        <w:t xml:space="preserve"> принадлежащие им оружие и патроны, ввезенные для охоты, участия в спортивных мероприятиях либо в целях их экспонирования, юридическим лицам, оформившим приглашения для участия в соответствующих мероприятиях.</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17. Передача (возврат) поставщикам (продавцам) приобретенных у них оружия и патронов при обнаружении технических неисправностей осуществляется на основании заявления владельца с оформлением документов установленного образца, перечень, форма и порядок ведения которых определяются Министерством экономики Российской Федерации и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Передача (возврат) оружия и патронов осуществляется их владельцами с предварительным уведомлением об этом органов внутренних дел по месту учета данного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При замене неисправного оружия поставщик (продавец) обязан в 3-дневный срок направить информацию об этом в орган внутренних дел по месту учета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18. Субъекты, указанные в подпунктах "б" - "ж" пункта 10 настоящих Правил, могут перераспределять сверхнормативные запасы оружия и патронов между своими структурными или территориальными подразделениями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VI. Приобретение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19. Право на приобретение оружия на территории Российской Федерации по лицензиям, выдаваемым органами внутренних дел, имеют субъекты, указанные в статьях 10 и 15 Федерального закона "Об оружии", за исключением государственных военизированных организаций.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Государственные военизированные организации приобретают без получения лицензий гражданское и служебное оружие и патроны у поставщиков (продавцов), юридических лиц, имеющих право на продажу оружия, а также граждан Российской Федерации (после предварительного уведомления этими гражданами органов внутренних дел, выдавших им разрешения на хранение или хранение и ношение оружия). Приобретение оружия и патронов должно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Приобретение гражданского и служебного оружия и патронов к нему государственными военизированными организациями осуществляется централизованно, как правило, довольствующими их органами, на которые возложены функции по обеспечению указанных организаций соответствующим вооружением, либо воинскими частями и организациями на основании документов указанных довольствующих органов установленного образца.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20. Юридические лица с особыми уставными задачами приобретают оружие и патроны в соответствии с установленными нормами их обеспечения. Приобретение патронов взамен израсходованных осуществляется указанными юридическими лицами с разрешения органов внутренних дел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Юридические лица с особыми уставными задачами, которым Правительством Российской Федерации предоставлено право </w:t>
      </w:r>
      <w:proofErr w:type="gramStart"/>
      <w:r w:rsidRPr="000931AE">
        <w:rPr>
          <w:rFonts w:ascii="Times New Roman" w:eastAsia="Times New Roman" w:hAnsi="Times New Roman" w:cs="Times New Roman"/>
          <w:sz w:val="24"/>
          <w:szCs w:val="24"/>
        </w:rPr>
        <w:t>получать</w:t>
      </w:r>
      <w:proofErr w:type="gramEnd"/>
      <w:r w:rsidRPr="000931AE">
        <w:rPr>
          <w:rFonts w:ascii="Times New Roman" w:eastAsia="Times New Roman" w:hAnsi="Times New Roman" w:cs="Times New Roman"/>
          <w:sz w:val="24"/>
          <w:szCs w:val="24"/>
        </w:rPr>
        <w:t xml:space="preserve"> во временное пользование в органах внутренних дел отдельные типы и модели боевого ручного стрелкового оружия, могут приобретать взамен его соответствующее гражданское и служебное оружие и патроны по нормам обеспечения боевым оружием.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21. </w:t>
      </w:r>
      <w:proofErr w:type="gramStart"/>
      <w:r w:rsidRPr="000931AE">
        <w:rPr>
          <w:rFonts w:ascii="Times New Roman" w:eastAsia="Times New Roman" w:hAnsi="Times New Roman" w:cs="Times New Roman"/>
          <w:sz w:val="24"/>
          <w:szCs w:val="24"/>
        </w:rPr>
        <w:t>Выдача органами внутренних дел лицензий на приобретение охотничьего огнестрельного оружия, в том числе с нарезным стволом, организациям, ведущим охотничье хозяйство, организациям независимо от формы собственности, занимающимся оленеводством в районах Крайнего Севера и приравненных к ним местностях, либо специализированным предприятиям, ведущим охотничий или морской зверобойный промысел, а также выдача лицензий на приобретение спортивного и охотничьего оружия спортивным организациям и образовательным учреждениям</w:t>
      </w:r>
      <w:proofErr w:type="gramEnd"/>
      <w:r w:rsidRPr="000931AE">
        <w:rPr>
          <w:rFonts w:ascii="Times New Roman" w:eastAsia="Times New Roman" w:hAnsi="Times New Roman" w:cs="Times New Roman"/>
          <w:sz w:val="24"/>
          <w:szCs w:val="24"/>
        </w:rPr>
        <w:t xml:space="preserve"> осуществляются на основании заявлений руководителей указанных организаций, предприятий и учреждений в соответствии с нормами их обеспечения таким оружием, установленными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Форма, порядок представления и рассмотрения заявлений устанавливаются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22. Приобретение юридическими и физическими лицами дополнительных сменных и вкладных нарезных стволов к охотничьему огнестрельному оружию осуществляется на основании лицензий, выдаваемых органами внутренних дел в порядке, предусмотренном для приобретения оружия, с последующей сертификацией указанных стволов и их регистрацией в соответствии со статьей 12 Федерального закона "Об оружии".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23. Граждане Российской Федерации, награжденные боевым ручным стрелковым оружием, приобретают патроны к нему взамен израсходованных в порядке, установленном Министерством внутренних дел Российской Федерации по согласованию с соответствующими государственными военизированными организациями.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24. Лицензии на приобретение оружия не выдаются гражданам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при наличии у них хронических и затяжных психических расстройств с тяжелыми стойкими или часто обостряющимися болезненными проявлениями;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б) </w:t>
      </w:r>
      <w:hyperlink r:id="rId18" w:history="1">
        <w:r w:rsidRPr="000931AE">
          <w:rPr>
            <w:rFonts w:ascii="Times New Roman" w:eastAsia="Times New Roman" w:hAnsi="Times New Roman" w:cs="Times New Roman"/>
            <w:color w:val="009900"/>
            <w:sz w:val="24"/>
            <w:szCs w:val="24"/>
          </w:rPr>
          <w:t>больным</w:t>
        </w:r>
      </w:hyperlink>
      <w:r w:rsidRPr="000931AE">
        <w:rPr>
          <w:rFonts w:ascii="Times New Roman" w:eastAsia="Times New Roman" w:hAnsi="Times New Roman" w:cs="Times New Roman"/>
          <w:sz w:val="24"/>
          <w:szCs w:val="24"/>
        </w:rPr>
        <w:t xml:space="preserve"> алкоголизмом, наркоманией или токсикоманией;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gramStart"/>
      <w:r w:rsidRPr="000931AE">
        <w:rPr>
          <w:rFonts w:ascii="Times New Roman" w:eastAsia="Times New Roman" w:hAnsi="Times New Roman" w:cs="Times New Roman"/>
          <w:sz w:val="24"/>
          <w:szCs w:val="24"/>
        </w:rPr>
        <w:t>в) имеющим остроту зрения с коррекцией ниже 0,5 на одном глазу и ниже 0,2 на другом или 0,7 на одном глазу при отсутствии зрения на другом;</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при наличии других оснований, предусмотренных Федеральным законом "Об оружии".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Вопросы о выдаче лицензий гражданам Российской Федерации, страдающим эпилепсией или выраженными формами пограничных психических расстройств, рассматриваются в индивидуальном порядке Министерством здравоохранения Российской Федерации и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25. </w:t>
      </w:r>
      <w:proofErr w:type="gramStart"/>
      <w:r w:rsidRPr="000931AE">
        <w:rPr>
          <w:rFonts w:ascii="Times New Roman" w:eastAsia="Times New Roman" w:hAnsi="Times New Roman" w:cs="Times New Roman"/>
          <w:sz w:val="24"/>
          <w:szCs w:val="24"/>
        </w:rPr>
        <w:t>Граждане Российской Федерации, впервые приобретающие спортивное огнестрельное гладкоствольное оружие или охотничье оружие, при получении документа, удостоверяющего право на охоту, обязаны пройти проверку знания правил безопасного обращения с оружием в государственных органах управления охотничьим хозяйством или в общественных охотничьих объединениях по месту жительства, а впервые приобретающие огнестрельное оружие в целях самообороны - в органах внутренних дел по месту жительства.</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 Учет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49. Государственные военизированные организации обязаны вести учет гражданского и служебного оружия и патронов к нему на основании документов установленного образца, перечень, форма и порядок ведения которых определяются нормативными правовыми актами соответствующих государственных военизированных организаций.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50. </w:t>
      </w:r>
      <w:proofErr w:type="gramStart"/>
      <w:r w:rsidRPr="000931AE">
        <w:rPr>
          <w:rFonts w:ascii="Times New Roman" w:eastAsia="Times New Roman" w:hAnsi="Times New Roman" w:cs="Times New Roman"/>
          <w:sz w:val="24"/>
          <w:szCs w:val="24"/>
        </w:rPr>
        <w:t>Учету в органах внутренних дел подлежат оружие и патроны, имеющиеся у юридических и физических лиц, независимо от их вида, типа, модели и источников поступления, за исключением оружия и патронов, имеющихся в государственных военизированных организациях, а также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51. </w:t>
      </w:r>
      <w:proofErr w:type="gramStart"/>
      <w:r w:rsidRPr="000931AE">
        <w:rPr>
          <w:rFonts w:ascii="Times New Roman" w:eastAsia="Times New Roman" w:hAnsi="Times New Roman" w:cs="Times New Roman"/>
          <w:sz w:val="24"/>
          <w:szCs w:val="24"/>
        </w:rPr>
        <w:t xml:space="preserve">Субъекты, имеющие право на приобретение оружия, указанные в пунктах 2 - 7 статьи 10 Федерального закона "Об оружии", и юридические лица, занимающиеся для выполнения своих уставных задач исследованием, разработкой, испытанием, изготовлением и художественной отделкой оружия и патронов к нему, а также испытанием изделий на </w:t>
      </w:r>
      <w:proofErr w:type="spellStart"/>
      <w:r w:rsidRPr="000931AE">
        <w:rPr>
          <w:rFonts w:ascii="Times New Roman" w:eastAsia="Times New Roman" w:hAnsi="Times New Roman" w:cs="Times New Roman"/>
          <w:sz w:val="24"/>
          <w:szCs w:val="24"/>
        </w:rPr>
        <w:t>пулестойкость</w:t>
      </w:r>
      <w:proofErr w:type="spellEnd"/>
      <w:r w:rsidRPr="000931AE">
        <w:rPr>
          <w:rFonts w:ascii="Times New Roman" w:eastAsia="Times New Roman" w:hAnsi="Times New Roman" w:cs="Times New Roman"/>
          <w:sz w:val="24"/>
          <w:szCs w:val="24"/>
        </w:rPr>
        <w:t>, осуществляют учет оружия и патронов, обеспечение их сохранности, безопасности хранения и использования на основании настоящих Правил</w:t>
      </w:r>
      <w:proofErr w:type="gramEnd"/>
      <w:r w:rsidRPr="000931AE">
        <w:rPr>
          <w:rFonts w:ascii="Times New Roman" w:eastAsia="Times New Roman" w:hAnsi="Times New Roman" w:cs="Times New Roman"/>
          <w:sz w:val="24"/>
          <w:szCs w:val="24"/>
        </w:rPr>
        <w:t xml:space="preserve"> и нормативных правовых актов федеральных органов исполнительной власти, на которые возложен </w:t>
      </w:r>
      <w:proofErr w:type="gramStart"/>
      <w:r w:rsidRPr="000931AE">
        <w:rPr>
          <w:rFonts w:ascii="Times New Roman" w:eastAsia="Times New Roman" w:hAnsi="Times New Roman" w:cs="Times New Roman"/>
          <w:sz w:val="24"/>
          <w:szCs w:val="24"/>
        </w:rPr>
        <w:t>контроль за</w:t>
      </w:r>
      <w:proofErr w:type="gramEnd"/>
      <w:r w:rsidRPr="000931AE">
        <w:rPr>
          <w:rFonts w:ascii="Times New Roman" w:eastAsia="Times New Roman" w:hAnsi="Times New Roman" w:cs="Times New Roman"/>
          <w:sz w:val="24"/>
          <w:szCs w:val="24"/>
        </w:rPr>
        <w:t xml:space="preserve"> оборотом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Указанные юридические лица обязаны осуществлять все операции по перемещению и использованию оружия и патронов при наличии разрешающих документов, а также вести учет оружия и патронов в книгах учета, форма и порядок ведения которых устанавливаются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52. </w:t>
      </w:r>
      <w:proofErr w:type="gramStart"/>
      <w:r w:rsidRPr="000931AE">
        <w:rPr>
          <w:rFonts w:ascii="Times New Roman" w:eastAsia="Times New Roman" w:hAnsi="Times New Roman" w:cs="Times New Roman"/>
          <w:sz w:val="24"/>
          <w:szCs w:val="24"/>
        </w:rPr>
        <w:t xml:space="preserve">Оружие и патроны, приобретенные юридическими лицами и гражданами Российской Федерации, за исключением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 а также оружие и патроны, переданные в установленном порядке военнослужащим и сотрудникам государственных </w:t>
      </w:r>
      <w:r w:rsidRPr="000931AE">
        <w:rPr>
          <w:rFonts w:ascii="Times New Roman" w:eastAsia="Times New Roman" w:hAnsi="Times New Roman" w:cs="Times New Roman"/>
          <w:sz w:val="24"/>
          <w:szCs w:val="24"/>
        </w:rPr>
        <w:lastRenderedPageBreak/>
        <w:t>военизированных организаций, находящимся на пенсии, выданные должностным лицам государственных органов и лицам</w:t>
      </w:r>
      <w:proofErr w:type="gramEnd"/>
      <w:r w:rsidRPr="000931AE">
        <w:rPr>
          <w:rFonts w:ascii="Times New Roman" w:eastAsia="Times New Roman" w:hAnsi="Times New Roman" w:cs="Times New Roman"/>
          <w:sz w:val="24"/>
          <w:szCs w:val="24"/>
        </w:rPr>
        <w:t>, подлежащим государственной защите, наградное оружие и оружие, полученное в результате дарения и наследования, в 2-недельный срок подлежат регистрации в соответствующих органах внутренних дел.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53. При ведении учета оружия и патронов могут использоваться электронные </w:t>
      </w:r>
      <w:hyperlink r:id="rId19" w:history="1">
        <w:r w:rsidRPr="000931AE">
          <w:rPr>
            <w:rFonts w:ascii="Times New Roman" w:eastAsia="Times New Roman" w:hAnsi="Times New Roman" w:cs="Times New Roman"/>
            <w:color w:val="009900"/>
            <w:sz w:val="24"/>
            <w:szCs w:val="24"/>
          </w:rPr>
          <w:t>средства</w:t>
        </w:r>
      </w:hyperlink>
      <w:r w:rsidRPr="000931AE">
        <w:rPr>
          <w:rFonts w:ascii="Times New Roman" w:eastAsia="Times New Roman" w:hAnsi="Times New Roman" w:cs="Times New Roman"/>
          <w:sz w:val="24"/>
          <w:szCs w:val="24"/>
        </w:rPr>
        <w:t xml:space="preserve"> автоматизированного учета с обязательным одновременным выводом данных на бумажные и магнитные носители с соблюдением требований, установленных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XI. Хранение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54. Хранение оружия и патронов разрешается юридическим и физическим лицам, получившим в органах внутренних дел разрешения на хранение или хранение и ношение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55. Юридические лица после получения в органах внутренних дел разрешений на хранение оружия в порядке, установленном Министерством внутренних дел Российской Федерации, обязаны хранить оружие и патроны в условиях, обеспечивающих их сохранность, безопасность хранения и исключающих доступ к ним посторонних лиц.</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gramStart"/>
      <w:r w:rsidRPr="000931AE">
        <w:rPr>
          <w:rFonts w:ascii="Times New Roman" w:eastAsia="Times New Roman" w:hAnsi="Times New Roman" w:cs="Times New Roman"/>
          <w:sz w:val="24"/>
          <w:szCs w:val="24"/>
        </w:rPr>
        <w:t>Оружие и патроны в соответствии с требованиями, установленными Министерством внутренних дел Российской Федерации, 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w:t>
      </w:r>
      <w:proofErr w:type="gramEnd"/>
      <w:r w:rsidRPr="000931AE">
        <w:rPr>
          <w:rFonts w:ascii="Times New Roman" w:eastAsia="Times New Roman" w:hAnsi="Times New Roman" w:cs="Times New Roman"/>
          <w:sz w:val="24"/>
          <w:szCs w:val="24"/>
        </w:rPr>
        <w:t xml:space="preserve"> При этом объемы хранения патронов, дымного или бездымного пороха в заводских упаковках, сейфах или металлических шкафах определяются комиссией, образуемой в установленном порядке, исходя из требований противопожарной безопасности, но не более 50 килограммов расфасованного для розничной торговли дымного или бездымного пороха и не более 15 тыс.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Порядок и условия хранения оружия и патронов в процессе их производства устанавливаются Министерством экономики Российской Федерации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56. Порядок приема оружия и патронов на хранение, их передачи, выдачи и оформления необходимых учетных документов устанавливается приказами руководителей юридических лиц в соответствии с требованиями, устанавливаемыми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Порядок осуществления указанных </w:t>
      </w:r>
      <w:hyperlink r:id="rId20" w:history="1">
        <w:r w:rsidRPr="000931AE">
          <w:rPr>
            <w:rFonts w:ascii="Times New Roman" w:eastAsia="Times New Roman" w:hAnsi="Times New Roman" w:cs="Times New Roman"/>
            <w:color w:val="009900"/>
            <w:sz w:val="24"/>
            <w:szCs w:val="24"/>
          </w:rPr>
          <w:t>действий</w:t>
        </w:r>
      </w:hyperlink>
      <w:r w:rsidRPr="000931AE">
        <w:rPr>
          <w:rFonts w:ascii="Times New Roman" w:eastAsia="Times New Roman" w:hAnsi="Times New Roman" w:cs="Times New Roman"/>
          <w:sz w:val="24"/>
          <w:szCs w:val="24"/>
        </w:rPr>
        <w:t xml:space="preserve"> с оружием и патронами, помещенными под таможенный режим, устанавливается Государственным таможенным комитетом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57. </w:t>
      </w:r>
      <w:proofErr w:type="gramStart"/>
      <w:r w:rsidRPr="000931AE">
        <w:rPr>
          <w:rFonts w:ascii="Times New Roman" w:eastAsia="Times New Roman" w:hAnsi="Times New Roman" w:cs="Times New Roman"/>
          <w:sz w:val="24"/>
          <w:szCs w:val="24"/>
        </w:rPr>
        <w:t>Хранение спортивного огнестрельного оружия, в том числе с нарезным стволом, либо спортивного пневматического оружия с дульной энергией свыше 7,5 Дж и калибром более 4,5 мм, а также спортивного холодного клинкового и метательного оружия может осуществляться юридическими лицами в помещениях, оборудованных на спортивных объектах с учетом требований настоящих Правил, после получения в установленном порядке в органах внутренних дел разрешений на хранение</w:t>
      </w:r>
      <w:proofErr w:type="gramEnd"/>
      <w:r w:rsidRPr="000931AE">
        <w:rPr>
          <w:rFonts w:ascii="Times New Roman" w:eastAsia="Times New Roman" w:hAnsi="Times New Roman" w:cs="Times New Roman"/>
          <w:sz w:val="24"/>
          <w:szCs w:val="24"/>
        </w:rPr>
        <w:t xml:space="preserve"> указанного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58. </w:t>
      </w:r>
      <w:proofErr w:type="gramStart"/>
      <w:r w:rsidRPr="000931AE">
        <w:rPr>
          <w:rFonts w:ascii="Times New Roman" w:eastAsia="Times New Roman" w:hAnsi="Times New Roman" w:cs="Times New Roman"/>
          <w:sz w:val="24"/>
          <w:szCs w:val="24"/>
        </w:rPr>
        <w:t>Требования по инженерному и техническому оборудованию средствами охраны, организации пропускного режима и режима внутри объекта, на складах и в хранилищах оружия и патронов, в помещениях для показа, демонстрации либо торговли оружием и патронами, в стрелковых тирах и на стрельбищах, расположенных вне производственных территорий, а также требования по размещению оружия и патронов в местах их хранения устанавливаются Министерством внутренних дел Российской</w:t>
      </w:r>
      <w:proofErr w:type="gramEnd"/>
      <w:r w:rsidRPr="000931AE">
        <w:rPr>
          <w:rFonts w:ascii="Times New Roman" w:eastAsia="Times New Roman" w:hAnsi="Times New Roman" w:cs="Times New Roman"/>
          <w:sz w:val="24"/>
          <w:szCs w:val="24"/>
        </w:rPr>
        <w:t xml:space="preserve">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59. 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60. Должностные лица государственных органов, лица, подлежащие государственной защите, военнослужащие и сотрудники государственных военизированных организаций, находящиеся на пенсии, а также лица, награжденные оружием, хранят имеющееся у них оружие и патроны по месту жительства в порядке, предусмотренном пунктом 59 настоящих Правил.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61. Хранение иностранными гражданами приобретенного в Российской Федерации оружия разрешается в течение 5 дней на основании лицензии на его приобретение, выданной органом внутренних дел.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Временное хранение оружия и патронов, ввезенных иностранными гражданами на территорию Российской Федерации в целях охоты, участия в спортивных мероприятиях или экспонирования, производится юридическими лицами, направившими приглашения иностранным гражданам.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XII. Ношение и использование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62. Ношение оружия осуществляется на основании выданных органами внутренних дел лицензий либо разрешений на хранение и ношение конкретных видов, типов и моделей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работниками юридических лиц с особыми уставными задачами - при исполнении служебных обязанностей;</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гражданами Российской Федерации - во время охоты, проведения спортивных мероприятий, тренировочных и учебных стрельб;</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Иностранные граждане могут использовать принадлежащее им оружие в местах проведения охоты, во время спортивных мероприятий или тренировочных стрельб.</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63. Ношение огнестрельного длинноствольного оружия осуществляется в расчехленном состоянии, со снаряженным магазином или барабаном, поставленным на </w:t>
      </w:r>
      <w:r w:rsidRPr="000931AE">
        <w:rPr>
          <w:rFonts w:ascii="Times New Roman" w:eastAsia="Times New Roman" w:hAnsi="Times New Roman" w:cs="Times New Roman"/>
          <w:sz w:val="24"/>
          <w:szCs w:val="24"/>
        </w:rPr>
        <w:lastRenderedPageBreak/>
        <w:t>предохранитель, а огнестрельного короткоствольного оружия - в кобуре в аналогичном виде.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Досылание патрона в патронник разрешается только при необходимости применения оружия либо для защиты жизни, </w:t>
      </w:r>
      <w:hyperlink r:id="rId21" w:history="1">
        <w:r w:rsidRPr="000931AE">
          <w:rPr>
            <w:rFonts w:ascii="Times New Roman" w:eastAsia="Times New Roman" w:hAnsi="Times New Roman" w:cs="Times New Roman"/>
            <w:color w:val="009900"/>
            <w:sz w:val="24"/>
            <w:szCs w:val="24"/>
          </w:rPr>
          <w:t>здоровья</w:t>
        </w:r>
      </w:hyperlink>
      <w:r w:rsidRPr="000931AE">
        <w:rPr>
          <w:rFonts w:ascii="Times New Roman" w:eastAsia="Times New Roman" w:hAnsi="Times New Roman" w:cs="Times New Roman"/>
          <w:sz w:val="24"/>
          <w:szCs w:val="24"/>
        </w:rPr>
        <w:t xml:space="preserve"> и собственности в состоянии необходимой обороны или крайней необходимости.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ходе проведения охоты или спортивных мероприятий заряжание оружия осуществляется в порядке, определенном соответствующими правилами.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64. </w:t>
      </w:r>
      <w:proofErr w:type="gramStart"/>
      <w:r w:rsidRPr="000931AE">
        <w:rPr>
          <w:rFonts w:ascii="Times New Roman" w:eastAsia="Times New Roman" w:hAnsi="Times New Roman" w:cs="Times New Roman"/>
          <w:sz w:val="24"/>
          <w:szCs w:val="24"/>
        </w:rPr>
        <w:t>Ношение копий (реплик) оружия, а также оружия, имеющего культурную ценность, разрешается только с историческими костюмами во время участия граждан в историко-культурных либо иных мероприятиях, проводимых 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Министерством внутренних дел Российской Федерации</w:t>
      </w:r>
      <w:proofErr w:type="gramEnd"/>
      <w:r w:rsidRPr="000931AE">
        <w:rPr>
          <w:rFonts w:ascii="Times New Roman" w:eastAsia="Times New Roman" w:hAnsi="Times New Roman" w:cs="Times New Roman"/>
          <w:sz w:val="24"/>
          <w:szCs w:val="24"/>
        </w:rPr>
        <w:t>.</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65.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Организации, занимающиеся оленеводством, имеют право постоянного 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w:t>
      </w:r>
      <w:proofErr w:type="gramStart"/>
      <w:r w:rsidRPr="000931AE">
        <w:rPr>
          <w:rFonts w:ascii="Times New Roman" w:eastAsia="Times New Roman" w:hAnsi="Times New Roman" w:cs="Times New Roman"/>
          <w:sz w:val="24"/>
          <w:szCs w:val="24"/>
        </w:rPr>
        <w:t>порядке</w:t>
      </w:r>
      <w:proofErr w:type="gramEnd"/>
      <w:r w:rsidRPr="000931AE">
        <w:rPr>
          <w:rFonts w:ascii="Times New Roman" w:eastAsia="Times New Roman" w:hAnsi="Times New Roman" w:cs="Times New Roman"/>
          <w:sz w:val="24"/>
          <w:szCs w:val="24"/>
        </w:rPr>
        <w:t xml:space="preserve">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 правилами охоты.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67. При ношении оружия лица, указанные в пункте 62 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68. Лица, имеющие право на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XIII. Транспортирование и перевозка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69. Юридические лица имеют право транспортировать принадлежащие им оружие и патроны на основании разрешений органов внутренних дел, выдаваемых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Для транспортирования оружия и патронов юридические лица обязаны: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согласовать с органами внутренних дел по месту учета оружия и патронов маршрут движения и вид транспорта;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 xml:space="preserve">б) оборудовать транспортные </w:t>
      </w:r>
      <w:hyperlink r:id="rId22" w:history="1">
        <w:r w:rsidRPr="000931AE">
          <w:rPr>
            <w:rFonts w:ascii="Times New Roman" w:eastAsia="Times New Roman" w:hAnsi="Times New Roman" w:cs="Times New Roman"/>
            <w:color w:val="009900"/>
            <w:sz w:val="24"/>
            <w:szCs w:val="24"/>
          </w:rPr>
          <w:t>средства</w:t>
        </w:r>
      </w:hyperlink>
      <w:r w:rsidRPr="000931AE">
        <w:rPr>
          <w:rFonts w:ascii="Times New Roman" w:eastAsia="Times New Roman" w:hAnsi="Times New Roman" w:cs="Times New Roman"/>
          <w:sz w:val="24"/>
          <w:szCs w:val="24"/>
        </w:rPr>
        <w:t xml:space="preserve"> в соответствии с предъявляемыми к ним требованиями по перевозке опасных грузов;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обеспечить сопровождение партий огнестрельного оружия в количестве более 5 единиц или патронов в количестве более 400 штук в пути следования охраной в количестве не менее 2 человек, вооруженных огнестрельным оружием;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транспортировать оружие и патроны в заводской упаковке либо в специальной таре, которая должна быть опечатана или опломбирована.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Оружие при транспортировании должно находиться в разряженном состоянии отдельно от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При транспортировании партий оружия или патронов транспортные средства должны быть технически исправны, исключена возможность визуального обзора груза и свободного доступа к нему посторонних лиц.</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70. В случаях транспортирования оружия и патронов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71. При обнаружении признаков вскрытия транспортного средства, перевозящего оружие и патроны,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72. Перевозка оружия и патронов по территории Российской Федерации производится на договорной основе юридическими лицами, уставами которых предусмотрено оказание услуг по перевозке оружия и патронов (далее именуются - перевозчики), на основании разрешений на перевозку, выдаваемых органами внутренних дел в порядке, определяемом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73. Перевозчики после заключения договоров о перевозке оружия и патронов обязаны: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оформить приходно-расходные и сопроводительные документы в порядке, установленном соответствующими федеральными органами исполнительной власти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перевозить оружие и патроны с учетом требований, предусмотренных пунктами 69 - 71 настоящих Правил;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при необходимости оборудовать места временного хранения передаваемого для перевозки оружия и патронов, получить в органах внутренних дел разрешение на их хранение в порядке, установленном настоящими Правилами;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при возникновении обстоятельств, препятствующих перевозке оружия и патронов, передать их на временное хранение в ближайший орган внутренних дел.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74. 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75. Без разрешений органов внутренних дел осуществляется транспортирование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государственными военизированными организациями в порядке, установленном этими организациями;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юридическими и физическими лицами в пределах территорий субъектов Российской Федерации, органами внутренних дел которых данное оружие и патроны поставлены на учет;</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гражданами Российской Федерации, имеющими на законных основаниях спортивное и охотничье оружие, для участия в охоте и спортивных мероприятиях на основании разрешений органов внутренних дел на хранение и ношение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г) гражданами Российской Федерации, имеющими на законных основаниях огнестрельное гладкоствольное длинноствольное оружие, указанное в пунктах 1, 2 и 3 части второй статьи 3 Федерального закона "Об оружии", приобретенное в целях самообороны без права ношения;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не подлежащих регистрации в органах внутренних дел.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76. Оружие и патроны, помещенные под таможенный режим, транспортируются и перевозятся в специальной таре либо транспортными </w:t>
      </w:r>
      <w:hyperlink r:id="rId23" w:history="1">
        <w:r w:rsidRPr="000931AE">
          <w:rPr>
            <w:rFonts w:ascii="Times New Roman" w:eastAsia="Times New Roman" w:hAnsi="Times New Roman" w:cs="Times New Roman"/>
            <w:color w:val="009900"/>
            <w:sz w:val="24"/>
            <w:szCs w:val="24"/>
          </w:rPr>
          <w:t>средствами</w:t>
        </w:r>
      </w:hyperlink>
      <w:r w:rsidRPr="000931AE">
        <w:rPr>
          <w:rFonts w:ascii="Times New Roman" w:eastAsia="Times New Roman" w:hAnsi="Times New Roman" w:cs="Times New Roman"/>
          <w:sz w:val="24"/>
          <w:szCs w:val="24"/>
        </w:rPr>
        <w:t>, опечатанными или опломбированными таможенными органами. Порядок перевозки и транспортирования такого оружия и патронов устанавливается Государственным таможенным комитетом Российской Федерации по согласованию с Министерством внутренних дел Российской Федерации и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Порядок транспортирования единичных экземпляров оружия и патронов, находящихся под таможенным контролем, устанавливается Государственным таможенным комитетом Российской Федерации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77. Граждане Российской Федерации осуществляют транспортирование оружия в количестве не более 5 единиц и патронов не более 400 штук на основании разрешений органов внутренних дел на хранение или хранение и ношение соответствующих видов, типов и моделей оружия либо лицензий на их приобретение, коллекционирование или экспонирование.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Транспортирование принадлежащего гражданам оружия осуществляется в чехлах, кобурах или специальных футлярах.</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XIV. Изъятие и уничтожение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78. Изъятие оружия и патронов производится в случаях, установленных федеральным законодательством.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79. Оружие и патроны изымаются органами внутренних дел и другими уполномоченными на то федеральным законодательством органами.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Органы, осуществляющие государственный надзор за соблюдением правил охоты, рыболовства, охраны природы и природных ресурсов, передают изъятые оружие и патроны в соответствующие органы внутренних дел.</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Изъятые либо конфискованные оружие и патроны подлежат передаче в органы внутренних дел в порядке, установленном Министерством внутренних дел Российской Федерации. При этом оружие и патроны, изъятые и признанные вещественными доказательствами по уголовным делам, передаются после окончания рассмотрения дел в судебном порядке.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Об изъятии оружия и патронов составляется протокол (акт), в котором указываются вид, тип, модель, калибр, серия и номер изымаемого оружия, а также вид и количество патронов либо делается соответствующая запись в протоколах об административном правонарушении, о досмотре вещей или административном задержании в случаях, предусмотренных федеральным законодательством. Протокол (акт) составляется в порядке, установленном федеральным законодательством.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80. Оружие и патроны, выданные юридическим и физическим лицам во временное пользование, изымаются на период устранения выявленных нарушений либо обстоятельств, препятствующих обеспечению сохранности или безопасности хранения этого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81. При необходимости изъятие оружия и патронов, помещенных под таможенный режим, производится в присутствии сотрудников таможенных органов в порядке, </w:t>
      </w:r>
      <w:r w:rsidRPr="000931AE">
        <w:rPr>
          <w:rFonts w:ascii="Times New Roman" w:eastAsia="Times New Roman" w:hAnsi="Times New Roman" w:cs="Times New Roman"/>
          <w:sz w:val="24"/>
          <w:szCs w:val="24"/>
        </w:rPr>
        <w:lastRenderedPageBreak/>
        <w:t>установленном Государственным таможенным комитетом Российской Федерации и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82. Изъятое или конфискованное оружие и патроны к нему, а также копии (реплики) оружия подлежат историко-культурной и искусствоведческой экспертизе, организуемой Министерством культуры Российской Федерации, к осуществлению которой могут привлекаться специалисты других федеральных органов исполнительной власти, а также юридических лиц, имеющих лицензии на производство, коллекционирование или экспонирование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По результатам экспертизы оружие и патроны направляются на реализацию или уничтожение. Оружие, признанное по результатам </w:t>
      </w:r>
      <w:proofErr w:type="gramStart"/>
      <w:r w:rsidRPr="000931AE">
        <w:rPr>
          <w:rFonts w:ascii="Times New Roman" w:eastAsia="Times New Roman" w:hAnsi="Times New Roman" w:cs="Times New Roman"/>
          <w:sz w:val="24"/>
          <w:szCs w:val="24"/>
        </w:rPr>
        <w:t>экспертизы</w:t>
      </w:r>
      <w:proofErr w:type="gramEnd"/>
      <w:r w:rsidRPr="000931AE">
        <w:rPr>
          <w:rFonts w:ascii="Times New Roman" w:eastAsia="Times New Roman" w:hAnsi="Times New Roman" w:cs="Times New Roman"/>
          <w:sz w:val="24"/>
          <w:szCs w:val="24"/>
        </w:rPr>
        <w:t xml:space="preserve"> имеющим культурную ценность либо в отношении которого необходимо создание особых условий хранения, подлежит передаче на хранение в специально уполномоченные органы и организации, определенные Министерством культуры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83. Изъятые оружие и патроны, технически непригодные для эксплуатации, самодельные или переделанные, а также запрещенные к обороту на территории Российской Федерации уничтожаются органами внутренних дел в порядке, установленном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Патроны к газовому оружию, механические распылители, аэрозольные и другие устройства, снаряженные слезоточивыми и раздражающими веществами, технически неисправные либо срок годности, хранения или использования которых истек, безвозмездно передаются по заявлению их владельцев поставщикам (продавцам) для уничтожения в порядке, определяемом Министерством экономики Российской Федерации по согласованию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Уничтожение оружия и патронов производителями оружия или патронов в процессе производства осуществляется в порядке, установленном Министерством экономики Российской Федерации по согласованию с Министерством внутренних дел Российской Федерации и Министерством здравоохранения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XV. Ввоз на территорию Российской Федерации и вывоз</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из Российской Федерации оружия и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84. </w:t>
      </w:r>
      <w:proofErr w:type="gramStart"/>
      <w:r w:rsidRPr="000931AE">
        <w:rPr>
          <w:rFonts w:ascii="Times New Roman" w:eastAsia="Times New Roman" w:hAnsi="Times New Roman" w:cs="Times New Roman"/>
          <w:sz w:val="24"/>
          <w:szCs w:val="24"/>
        </w:rPr>
        <w:t>Ввоз на территорию Российской Федерации оружия, патронов и конструктивно сходных с оружием изделий, в том числе приобретенных, полученных в дар, по наследству или в качестве награды, производится юридическими лицами и гражданами Российской Федерации после проведения сертификации органами по сертификации, аккредитованными Министерством промышленности и торговли Российской Федерации по согласованию с Министерством внутренних дел Российской Федерации.</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Порядок ввоза гражданского, служебного длинноствольного гладкоствольного оружия, патронов и конструктивно сходных с оружием изделий в целях сертификации устанавливается Государственным таможенным комитетом Российской Федерации, Министерством внутренних дел Российской Федерации и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85. Без проведения сертификации через таможенную границу Российской Федерации могут перемещаться оружие и патроны:</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имеющие сертификаты соответствия;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ввозимые производителями оружия или патронов в целях проведения исследований или испытаний либо использования в процессе производства;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перемещаемые по территории Российской Федерации в соответствии с международными договорами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предназначенные для коллекционирования или экспонирования при предъявлении лицензии на коллекционирование или экспонирование;</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lastRenderedPageBreak/>
        <w:t>д</w:t>
      </w:r>
      <w:proofErr w:type="spellEnd"/>
      <w:r w:rsidRPr="000931AE">
        <w:rPr>
          <w:rFonts w:ascii="Times New Roman" w:eastAsia="Times New Roman" w:hAnsi="Times New Roman" w:cs="Times New Roman"/>
          <w:sz w:val="24"/>
          <w:szCs w:val="24"/>
        </w:rPr>
        <w:t>) временно ввозимые юридическими и физическими лицами в целях охоты или участия в спортивных мероприятиях.</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86. </w:t>
      </w:r>
      <w:proofErr w:type="gramStart"/>
      <w:r w:rsidRPr="000931AE">
        <w:rPr>
          <w:rFonts w:ascii="Times New Roman" w:eastAsia="Times New Roman" w:hAnsi="Times New Roman" w:cs="Times New Roman"/>
          <w:sz w:val="24"/>
          <w:szCs w:val="24"/>
        </w:rPr>
        <w:t>Транзит через территорию Российской Федерации оружия и патронов в соответствии с международными договорами Российской Федерации осуществляется их владельцами либо перевозчиками, имеющими соответствующую лицензию таможенных органов Российской Федерации, на основании разрешений на ввоз на территорию Российской Федерации и вывоз из Российской Федерации, выдаваемых органами внутренних дел в порядке, установленном Министерством внутренних дел Российской Федерации.</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Транзит оружия и патронов, а также их доставка в определенное таможенными органами место осуществляются при условии их таможенного сопровождения либо перевозки оружия и патронов таможенным перевозчиком.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87. </w:t>
      </w:r>
      <w:proofErr w:type="gramStart"/>
      <w:r w:rsidRPr="000931AE">
        <w:rPr>
          <w:rFonts w:ascii="Times New Roman" w:eastAsia="Times New Roman" w:hAnsi="Times New Roman" w:cs="Times New Roman"/>
          <w:sz w:val="24"/>
          <w:szCs w:val="24"/>
        </w:rPr>
        <w:t>Оружие и патроны после уведомления таможенных органов Российской Федерации об их ввозе (вывозе) и представления таможенным органам в месте доставки должны находиться на складах временного хранения, учрежденных в порядке, установленном таможенным законодательством Российской Федерации, а после помещения их под таможенный режим таможенного склада - на определенных Государственным таможенным комитетом Российской Федерации по согласованию с Министерством внутренних дел Российской Федерации таможенных складах</w:t>
      </w:r>
      <w:proofErr w:type="gramEnd"/>
      <w:r w:rsidRPr="000931AE">
        <w:rPr>
          <w:rFonts w:ascii="Times New Roman" w:eastAsia="Times New Roman" w:hAnsi="Times New Roman" w:cs="Times New Roman"/>
          <w:sz w:val="24"/>
          <w:szCs w:val="24"/>
        </w:rPr>
        <w:t xml:space="preserve">, порядок </w:t>
      </w:r>
      <w:proofErr w:type="gramStart"/>
      <w:r w:rsidRPr="000931AE">
        <w:rPr>
          <w:rFonts w:ascii="Times New Roman" w:eastAsia="Times New Roman" w:hAnsi="Times New Roman" w:cs="Times New Roman"/>
          <w:sz w:val="24"/>
          <w:szCs w:val="24"/>
        </w:rPr>
        <w:t>функционирования</w:t>
      </w:r>
      <w:proofErr w:type="gramEnd"/>
      <w:r w:rsidRPr="000931AE">
        <w:rPr>
          <w:rFonts w:ascii="Times New Roman" w:eastAsia="Times New Roman" w:hAnsi="Times New Roman" w:cs="Times New Roman"/>
          <w:sz w:val="24"/>
          <w:szCs w:val="24"/>
        </w:rPr>
        <w:t xml:space="preserve"> которых устанавливается указанными федеральными органами исполнительной власти.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88. </w:t>
      </w:r>
      <w:proofErr w:type="gramStart"/>
      <w:r w:rsidRPr="000931AE">
        <w:rPr>
          <w:rFonts w:ascii="Times New Roman" w:eastAsia="Times New Roman" w:hAnsi="Times New Roman" w:cs="Times New Roman"/>
          <w:sz w:val="24"/>
          <w:szCs w:val="24"/>
        </w:rPr>
        <w:t xml:space="preserve">Оружие и патроны, находящиеся под таможенным контролем и не прошедшие сертификационных испытаний, подлежат возврату таможенному органу Российской Федерации в 2-недельный срок со дня вынесения </w:t>
      </w:r>
      <w:hyperlink r:id="rId24" w:history="1">
        <w:r w:rsidRPr="000931AE">
          <w:rPr>
            <w:rFonts w:ascii="Times New Roman" w:eastAsia="Times New Roman" w:hAnsi="Times New Roman" w:cs="Times New Roman"/>
            <w:color w:val="009900"/>
            <w:sz w:val="24"/>
            <w:szCs w:val="24"/>
          </w:rPr>
          <w:t>решения</w:t>
        </w:r>
      </w:hyperlink>
      <w:r w:rsidRPr="000931AE">
        <w:rPr>
          <w:rFonts w:ascii="Times New Roman" w:eastAsia="Times New Roman" w:hAnsi="Times New Roman" w:cs="Times New Roman"/>
          <w:sz w:val="24"/>
          <w:szCs w:val="24"/>
        </w:rPr>
        <w:t xml:space="preserve"> органом по сертификации, аккредитованным Министерством промышленности и торговли Российской Федерации по согласованию с Министерством внутренних дел Российской Федерации.</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89. Ввозимые на территорию Российской Федерации или вывозимые из Российской Федерации оружие и патроны подлежат обязательному таможенному досмотру при таможенном оформлении.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90. Требования по осуществлению таможенного контроля и производству таможенного оформления ввозимых на территорию Российской Федерации или вывозимых из Российской Федерации оружия и патронов устанавливаются Государственным таможенным комитетом Российской Федерации по согласованию с Министерством внутренних дел Российской Федерации, Министерством культуры Российской Федерации и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4329B">
      <w:pPr>
        <w:spacing w:after="0" w:line="240" w:lineRule="auto"/>
        <w:ind w:left="5387"/>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Утверждено</w:t>
      </w:r>
    </w:p>
    <w:p w:rsidR="000D459F" w:rsidRPr="000931AE" w:rsidRDefault="000D459F" w:rsidP="0004329B">
      <w:pPr>
        <w:spacing w:after="0" w:line="240" w:lineRule="auto"/>
        <w:ind w:left="5387"/>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Постановлением Правительства</w:t>
      </w:r>
    </w:p>
    <w:p w:rsidR="000D459F" w:rsidRPr="000931AE" w:rsidRDefault="000D459F" w:rsidP="0004329B">
      <w:pPr>
        <w:spacing w:after="0" w:line="240" w:lineRule="auto"/>
        <w:ind w:left="5387"/>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Российской Федерации</w:t>
      </w:r>
    </w:p>
    <w:p w:rsidR="000D459F" w:rsidRPr="000931AE" w:rsidRDefault="000D459F" w:rsidP="0004329B">
      <w:pPr>
        <w:spacing w:after="0" w:line="240" w:lineRule="auto"/>
        <w:ind w:left="5387"/>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от 21 июля 1998 г. N 814</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4329B">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ПОЛОЖЕНИЕ</w:t>
      </w:r>
    </w:p>
    <w:p w:rsidR="000D459F" w:rsidRPr="000931AE" w:rsidRDefault="000D459F" w:rsidP="0004329B">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О ВЕДЕНИИ И ИЗДАНИИ ГОСУДАРСТВЕННОГО КАДАСТРА</w:t>
      </w:r>
    </w:p>
    <w:p w:rsidR="000D459F" w:rsidRPr="000931AE" w:rsidRDefault="000D459F" w:rsidP="0004329B">
      <w:pPr>
        <w:spacing w:after="0" w:line="240" w:lineRule="auto"/>
        <w:ind w:firstLine="709"/>
        <w:jc w:val="center"/>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ГРАЖДАНСКОГО И СЛУЖЕБНОГО ОРУЖИЯ И ПАТРОНОВ К НЕМУ</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1. Настоящее Положение в соответствии с Федеральным законом "Об оружии" устанавливает порядок ведения и издания Государственного кадастра гражданского и служебного оружия и патронов к нему (далее именуется - Кадастр).</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Нормы настоящего Положения не распространяются на оружие, имеющее культурную ценность, за исключением случаев, предусмотренных Положением.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2. В Кадастр не включаются сведения о холодном клинковом и метательном оружии, а также о единичных экземплярах гражданского оружия, производимых на территории Российской Федерации, ввозимых на территорию Российской Федерации или вывозимых из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3. Кадастр состоит из следующих разделов: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гражданское оружие отечественного производства и патроны к нему;</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гражданское оружие иностранного производства и патроны к нему;</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служебное оружие и патроны к нему;</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г) оружие и патроны к нему, производимые только для экспорта;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spellStart"/>
      <w:r w:rsidRPr="000931AE">
        <w:rPr>
          <w:rFonts w:ascii="Times New Roman" w:eastAsia="Times New Roman" w:hAnsi="Times New Roman" w:cs="Times New Roman"/>
          <w:sz w:val="24"/>
          <w:szCs w:val="24"/>
        </w:rPr>
        <w:t>д</w:t>
      </w:r>
      <w:proofErr w:type="spellEnd"/>
      <w:r w:rsidRPr="000931AE">
        <w:rPr>
          <w:rFonts w:ascii="Times New Roman" w:eastAsia="Times New Roman" w:hAnsi="Times New Roman" w:cs="Times New Roman"/>
          <w:sz w:val="24"/>
          <w:szCs w:val="24"/>
        </w:rPr>
        <w:t>) патроны испытательные, образцовые и другие для использования в технологических целях при производстве оружия.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4. В Кадастр вносятся следующие сведения об оружии и патронах:</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отечественного производства: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наименование и обозначение модели оружия (типа патронов) и используемых патронов; основные технические показатели оружия и патронов; наименование разработчика и изготовителя; обозначение стандарта и технических условий; цветная фотография образца;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иностранного производства: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наименование и обозначение модели оружия (типа патронов) и используемых патронов; основные технические показатели оружия и патронов; наименование страны и предприятия - изготовителя оружия и патронов; цветная фотография образца.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Номенклатура основных технических показателей оружия и патронов, включаемых в Кадастр, определяется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5. Включение в Кадастр сведений о гражданском и служебном оружии и патронах к нему производится на основании результатов их обязательной сертификации.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proofErr w:type="gramStart"/>
      <w:r w:rsidRPr="000931AE">
        <w:rPr>
          <w:rFonts w:ascii="Times New Roman" w:eastAsia="Times New Roman" w:hAnsi="Times New Roman" w:cs="Times New Roman"/>
          <w:sz w:val="24"/>
          <w:szCs w:val="24"/>
        </w:rPr>
        <w:t>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сходные с оружием изделия, за исключением оружия, имеющего культурную ценность, копий (реплик) оружия.</w:t>
      </w:r>
      <w:proofErr w:type="gramEnd"/>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6. Министерство промышленности и торговли Российской Федерации по согласованию с Министерством внутренних дел Российской Федерации аккредитует органы по сертификации гражданского и служебного оружия и патронов к нему (далее именуются - органы по сертификации), а также станции или лаборатории, проводящие сертификационные испытания: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а) на прочность и безопасность оружия - с участием Министерства экономики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б) на соответствие медико-биологическим требованиям, а также требованиям к слезоточивым и раздражающим веществам и рецептурам на их основе - с участием Министерства здравоохранения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в) на соответствие криминалистическим требованиям.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Технические требования и методы испытаний оружия и патронов к нему устанавливаются государственными стандартами Российской Федерации в соответствии с Федеральным законом "Об оружии".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lastRenderedPageBreak/>
        <w:t>Организация проведения работ по сертификации оружия и патронов к нему, а также конструктивно сходных с оружием изделий осуществляется в порядке, установленном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7. Включение в Кадастр предъявленной модели оружия (типа патронов) осуществляется на основании заявления руководителя юридического лица, производящего оружие или патроны отечественного производства, либо осуществляющего ввоз оружия или патронов иностранного производства на территорию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Заявитель должен представить в орган по сертификации сведения, указанные в пункте 4 настоящего Положения, а также документы, подтверждающие соответствие представляемого оружия (патронов) установленным требованиям по сертификации, сборочный чертеж (схему сборки) оружия или патронов, паспорт на оружие или патроны. Для проведения сертификационных испытаний представляются образцы оружия либо патронов.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8. На основании результатов сертификации, проверки представленных сведений, документов и образцов оружия или патронов орган по сертификации принимает </w:t>
      </w:r>
      <w:hyperlink r:id="rId25" w:history="1">
        <w:r w:rsidRPr="000931AE">
          <w:rPr>
            <w:rFonts w:ascii="Times New Roman" w:eastAsia="Times New Roman" w:hAnsi="Times New Roman" w:cs="Times New Roman"/>
            <w:color w:val="009900"/>
            <w:sz w:val="24"/>
            <w:szCs w:val="24"/>
          </w:rPr>
          <w:t>решение</w:t>
        </w:r>
      </w:hyperlink>
      <w:r w:rsidRPr="000931AE">
        <w:rPr>
          <w:rFonts w:ascii="Times New Roman" w:eastAsia="Times New Roman" w:hAnsi="Times New Roman" w:cs="Times New Roman"/>
          <w:sz w:val="24"/>
          <w:szCs w:val="24"/>
        </w:rPr>
        <w:t xml:space="preserve"> об отнесении изделий к оружию или патронам либо к конструктивно сходным с оружием изделиям и выдает заявителю сертификат соответствия по форме, определяемой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Сертификат соответствия является основанием для оборота оружия, патронов и конструктивно сходных с оружием изделий на территории Российской Федерации, за исключением оружия и патронов, поступивших в оборот до 1 января 1994 г.</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9. Орган по сертификации формирует дело на модель оружия (тип патрона) и представляет его в центральный орган по сертификации гражданского и служебного оружия и патронов Министерства промышленности и торговли Российской Федерации (далее именуется - центральный орган по сертификации).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Перечень и форма документов, содержащихся в деле, определяются центральным органом по сертификации.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10. Центральный орган по сертификации формирует перечень моделей гражданского и служебного оружия и патронов к нему, сведения о которых вносятся в Кадастр и исключаются из Кадастра (далее именуется - перечень), присваивает модели оружия (типу патрона) регистрационный номер Кадастра и представляет перечень на рассмотрение Министерства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Об отказе от включения модели оружия (типа патрона) в перечень и необходимости приостановления </w:t>
      </w:r>
      <w:hyperlink r:id="rId26" w:history="1">
        <w:r w:rsidRPr="000931AE">
          <w:rPr>
            <w:rFonts w:ascii="Times New Roman" w:eastAsia="Times New Roman" w:hAnsi="Times New Roman" w:cs="Times New Roman"/>
            <w:color w:val="009900"/>
            <w:sz w:val="24"/>
            <w:szCs w:val="24"/>
          </w:rPr>
          <w:t>действия</w:t>
        </w:r>
      </w:hyperlink>
      <w:r w:rsidRPr="000931AE">
        <w:rPr>
          <w:rFonts w:ascii="Times New Roman" w:eastAsia="Times New Roman" w:hAnsi="Times New Roman" w:cs="Times New Roman"/>
          <w:sz w:val="24"/>
          <w:szCs w:val="24"/>
        </w:rPr>
        <w:t xml:space="preserve"> сертификата соответствия сообщается органу по сертификации в письменной форме в 10-дневный срок после принятия решения.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Порядок подготовки перечня определяется Министерством промышленности и торговли Российской Федерации совместно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11. Перечень ежеквартально утверждается Министерством промышленности и торговли Российской Федерации совместно с Министерством внутренних дел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12. Кадастр ведется Министерством промышленности и торговли Российской Федерации на бумажных и магнитных носителях на основании перечня. Изменения в Кадастр вносятся Министерством промышленности и торговли Российской Федерации в течение 3 месяцев после утверждения перечня.</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13. Образец каждой модели оружия (типа патрона), включенной в Кадастр, передается на хранение в Министерство внутренних дел Российской Федерации в качестве эталонного образца.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14. Оплата работы по включению модели оружия (типа патрона) в Кадастр производится заявителем.</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xml:space="preserve">15. Кадастр издается и распространяется Министерством промышленности и торговли Российской Федерации на бумажных и магнитных носителях на основании </w:t>
      </w:r>
      <w:r w:rsidRPr="000931AE">
        <w:rPr>
          <w:rFonts w:ascii="Times New Roman" w:eastAsia="Times New Roman" w:hAnsi="Times New Roman" w:cs="Times New Roman"/>
          <w:sz w:val="24"/>
          <w:szCs w:val="24"/>
        </w:rPr>
        <w:lastRenderedPageBreak/>
        <w:t>перечня. Изменения, внесенные в Кадастр, публикуются в установленном порядке Министерством промышленности и торговли Российской Федерации.</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16. Кадастр переиздается один раз в три года.</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17. Подлинник и контрольные экземпляры Кадастра, изменения и дополнения к нему, а также документы о включении моделей оружия (типов патронов) в Кадастр хранятся в центральном органе по сертификации в соответствии с правилами хранения дел государственных стандартов.</w:t>
      </w:r>
    </w:p>
    <w:p w:rsidR="000D459F" w:rsidRPr="000931AE" w:rsidRDefault="000D459F" w:rsidP="000931AE">
      <w:pPr>
        <w:spacing w:after="0" w:line="240" w:lineRule="auto"/>
        <w:ind w:firstLine="709"/>
        <w:jc w:val="both"/>
        <w:rPr>
          <w:rFonts w:ascii="Times New Roman" w:eastAsia="Times New Roman" w:hAnsi="Times New Roman" w:cs="Times New Roman"/>
          <w:sz w:val="24"/>
          <w:szCs w:val="24"/>
        </w:rPr>
      </w:pPr>
      <w:r w:rsidRPr="000931AE">
        <w:rPr>
          <w:rFonts w:ascii="Times New Roman" w:eastAsia="Times New Roman" w:hAnsi="Times New Roman" w:cs="Times New Roman"/>
          <w:sz w:val="24"/>
          <w:szCs w:val="24"/>
        </w:rPr>
        <w:t> </w:t>
      </w:r>
    </w:p>
    <w:sectPr w:rsidR="000D459F" w:rsidRPr="000931AE" w:rsidSect="00514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B7D5EE9"/>
    <w:multiLevelType w:val="hybridMultilevel"/>
    <w:tmpl w:val="979EEC30"/>
    <w:lvl w:ilvl="0" w:tplc="18E2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055F2"/>
    <w:multiLevelType w:val="hybridMultilevel"/>
    <w:tmpl w:val="F5D820C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18F818F7"/>
    <w:multiLevelType w:val="hybridMultilevel"/>
    <w:tmpl w:val="A02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46332"/>
    <w:multiLevelType w:val="hybridMultilevel"/>
    <w:tmpl w:val="A02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A4F1E"/>
    <w:multiLevelType w:val="hybridMultilevel"/>
    <w:tmpl w:val="A97C85AE"/>
    <w:lvl w:ilvl="0" w:tplc="B06C9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EAF"/>
    <w:rsid w:val="0004329B"/>
    <w:rsid w:val="000931AE"/>
    <w:rsid w:val="000D459F"/>
    <w:rsid w:val="000E6A41"/>
    <w:rsid w:val="001941E4"/>
    <w:rsid w:val="00364135"/>
    <w:rsid w:val="00514051"/>
    <w:rsid w:val="005957D1"/>
    <w:rsid w:val="00E82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51"/>
  </w:style>
  <w:style w:type="paragraph" w:styleId="2">
    <w:name w:val="heading 2"/>
    <w:basedOn w:val="a"/>
    <w:next w:val="a"/>
    <w:link w:val="20"/>
    <w:uiPriority w:val="9"/>
    <w:semiHidden/>
    <w:unhideWhenUsed/>
    <w:qFormat/>
    <w:rsid w:val="00E82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82EAF"/>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2">
    <w:name w:val="s_12"/>
    <w:basedOn w:val="a"/>
    <w:rsid w:val="00E82EAF"/>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E82EAF"/>
    <w:pPr>
      <w:spacing w:after="0" w:line="240" w:lineRule="auto"/>
      <w:ind w:firstLine="720"/>
    </w:pPr>
    <w:rPr>
      <w:rFonts w:ascii="Times New Roman" w:eastAsia="Times New Roman" w:hAnsi="Times New Roman" w:cs="Times New Roman"/>
      <w:sz w:val="24"/>
      <w:szCs w:val="24"/>
    </w:rPr>
  </w:style>
  <w:style w:type="paragraph" w:customStyle="1" w:styleId="s151">
    <w:name w:val="s_151"/>
    <w:basedOn w:val="a"/>
    <w:rsid w:val="00E82EAF"/>
    <w:pPr>
      <w:spacing w:before="100" w:beforeAutospacing="1" w:after="100" w:afterAutospacing="1" w:line="240" w:lineRule="auto"/>
      <w:ind w:left="825"/>
    </w:pPr>
    <w:rPr>
      <w:rFonts w:ascii="Times New Roman" w:eastAsia="Times New Roman" w:hAnsi="Times New Roman" w:cs="Times New Roman"/>
      <w:sz w:val="24"/>
      <w:szCs w:val="24"/>
    </w:rPr>
  </w:style>
  <w:style w:type="character" w:customStyle="1" w:styleId="s103">
    <w:name w:val="s_103"/>
    <w:basedOn w:val="a0"/>
    <w:rsid w:val="00E82EAF"/>
    <w:rPr>
      <w:b/>
      <w:bCs/>
      <w:color w:val="000080"/>
    </w:rPr>
  </w:style>
  <w:style w:type="character" w:customStyle="1" w:styleId="40">
    <w:name w:val="Заголовок 4 Знак"/>
    <w:basedOn w:val="a0"/>
    <w:link w:val="4"/>
    <w:uiPriority w:val="9"/>
    <w:rsid w:val="00E82EAF"/>
    <w:rPr>
      <w:rFonts w:ascii="Times New Roman" w:eastAsia="Times New Roman" w:hAnsi="Times New Roman" w:cs="Times New Roman"/>
      <w:b/>
      <w:bCs/>
      <w:color w:val="003C80"/>
      <w:sz w:val="24"/>
      <w:szCs w:val="24"/>
    </w:rPr>
  </w:style>
  <w:style w:type="paragraph" w:customStyle="1" w:styleId="s32">
    <w:name w:val="s_32"/>
    <w:basedOn w:val="a"/>
    <w:rsid w:val="00E82EAF"/>
    <w:pPr>
      <w:spacing w:before="100" w:beforeAutospacing="1" w:after="100" w:afterAutospacing="1" w:line="240" w:lineRule="auto"/>
      <w:jc w:val="center"/>
    </w:pPr>
    <w:rPr>
      <w:rFonts w:ascii="Times New Roman" w:eastAsia="Times New Roman" w:hAnsi="Times New Roman" w:cs="Times New Roman"/>
      <w:b/>
      <w:bCs/>
      <w:color w:val="000080"/>
      <w:sz w:val="21"/>
      <w:szCs w:val="21"/>
    </w:rPr>
  </w:style>
  <w:style w:type="paragraph" w:customStyle="1" w:styleId="s222">
    <w:name w:val="s_222"/>
    <w:basedOn w:val="a"/>
    <w:rsid w:val="00E82EAF"/>
    <w:pPr>
      <w:spacing w:after="0" w:line="240" w:lineRule="auto"/>
    </w:pPr>
    <w:rPr>
      <w:rFonts w:ascii="Times New Roman" w:eastAsia="Times New Roman" w:hAnsi="Times New Roman" w:cs="Times New Roman"/>
      <w:i/>
      <w:iCs/>
      <w:color w:val="800080"/>
      <w:sz w:val="24"/>
      <w:szCs w:val="24"/>
    </w:rPr>
  </w:style>
  <w:style w:type="paragraph" w:customStyle="1" w:styleId="s153">
    <w:name w:val="s_153"/>
    <w:basedOn w:val="a"/>
    <w:rsid w:val="00E82EAF"/>
    <w:pPr>
      <w:spacing w:after="0" w:line="240" w:lineRule="auto"/>
      <w:ind w:left="825"/>
    </w:pPr>
    <w:rPr>
      <w:rFonts w:ascii="Times New Roman" w:eastAsia="Times New Roman" w:hAnsi="Times New Roman" w:cs="Times New Roman"/>
      <w:sz w:val="24"/>
      <w:szCs w:val="24"/>
    </w:rPr>
  </w:style>
  <w:style w:type="paragraph" w:customStyle="1" w:styleId="s94">
    <w:name w:val="s_94"/>
    <w:basedOn w:val="a"/>
    <w:rsid w:val="00E82EAF"/>
    <w:pPr>
      <w:spacing w:after="0" w:line="240" w:lineRule="auto"/>
    </w:pPr>
    <w:rPr>
      <w:rFonts w:ascii="Times New Roman" w:eastAsia="Times New Roman" w:hAnsi="Times New Roman" w:cs="Times New Roman"/>
      <w:i/>
      <w:iCs/>
      <w:color w:val="800080"/>
      <w:sz w:val="24"/>
      <w:szCs w:val="24"/>
    </w:rPr>
  </w:style>
  <w:style w:type="character" w:customStyle="1" w:styleId="20">
    <w:name w:val="Заголовок 2 Знак"/>
    <w:basedOn w:val="a0"/>
    <w:link w:val="2"/>
    <w:uiPriority w:val="9"/>
    <w:semiHidden/>
    <w:rsid w:val="00E82EA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82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E82E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941E4"/>
    <w:pPr>
      <w:ind w:left="720"/>
      <w:contextualSpacing/>
    </w:pPr>
    <w:rPr>
      <w:rFonts w:eastAsiaTheme="minorHAnsi"/>
      <w:lang w:eastAsia="en-US"/>
    </w:rPr>
  </w:style>
  <w:style w:type="character" w:styleId="a5">
    <w:name w:val="Hyperlink"/>
    <w:basedOn w:val="a0"/>
    <w:uiPriority w:val="99"/>
    <w:semiHidden/>
    <w:unhideWhenUsed/>
    <w:rsid w:val="000D459F"/>
    <w:rPr>
      <w:color w:val="006699"/>
      <w:u w:val="single"/>
    </w:rPr>
  </w:style>
</w:styles>
</file>

<file path=word/webSettings.xml><?xml version="1.0" encoding="utf-8"?>
<w:webSettings xmlns:r="http://schemas.openxmlformats.org/officeDocument/2006/relationships" xmlns:w="http://schemas.openxmlformats.org/wordprocessingml/2006/main">
  <w:divs>
    <w:div w:id="211187746">
      <w:bodyDiv w:val="1"/>
      <w:marLeft w:val="0"/>
      <w:marRight w:val="0"/>
      <w:marTop w:val="225"/>
      <w:marBottom w:val="225"/>
      <w:divBdr>
        <w:top w:val="none" w:sz="0" w:space="0" w:color="auto"/>
        <w:left w:val="none" w:sz="0" w:space="0" w:color="auto"/>
        <w:bottom w:val="none" w:sz="0" w:space="0" w:color="auto"/>
        <w:right w:val="none" w:sz="0" w:space="0" w:color="auto"/>
      </w:divBdr>
      <w:divsChild>
        <w:div w:id="1048532891">
          <w:marLeft w:val="0"/>
          <w:marRight w:val="0"/>
          <w:marTop w:val="0"/>
          <w:marBottom w:val="0"/>
          <w:divBdr>
            <w:top w:val="none" w:sz="0" w:space="0" w:color="auto"/>
            <w:left w:val="none" w:sz="0" w:space="0" w:color="auto"/>
            <w:bottom w:val="none" w:sz="0" w:space="0" w:color="auto"/>
            <w:right w:val="none" w:sz="0" w:space="0" w:color="auto"/>
          </w:divBdr>
        </w:div>
        <w:div w:id="1708991041">
          <w:marLeft w:val="0"/>
          <w:marRight w:val="0"/>
          <w:marTop w:val="0"/>
          <w:marBottom w:val="0"/>
          <w:divBdr>
            <w:top w:val="none" w:sz="0" w:space="0" w:color="auto"/>
            <w:left w:val="none" w:sz="0" w:space="0" w:color="auto"/>
            <w:bottom w:val="none" w:sz="0" w:space="0" w:color="auto"/>
            <w:right w:val="none" w:sz="0" w:space="0" w:color="auto"/>
          </w:divBdr>
        </w:div>
        <w:div w:id="429467377">
          <w:marLeft w:val="0"/>
          <w:marRight w:val="0"/>
          <w:marTop w:val="0"/>
          <w:marBottom w:val="0"/>
          <w:divBdr>
            <w:top w:val="none" w:sz="0" w:space="0" w:color="auto"/>
            <w:left w:val="none" w:sz="0" w:space="0" w:color="auto"/>
            <w:bottom w:val="none" w:sz="0" w:space="0" w:color="auto"/>
            <w:right w:val="none" w:sz="0" w:space="0" w:color="auto"/>
          </w:divBdr>
        </w:div>
      </w:divsChild>
    </w:div>
    <w:div w:id="670640172">
      <w:bodyDiv w:val="1"/>
      <w:marLeft w:val="0"/>
      <w:marRight w:val="0"/>
      <w:marTop w:val="225"/>
      <w:marBottom w:val="225"/>
      <w:divBdr>
        <w:top w:val="none" w:sz="0" w:space="0" w:color="auto"/>
        <w:left w:val="none" w:sz="0" w:space="0" w:color="auto"/>
        <w:bottom w:val="none" w:sz="0" w:space="0" w:color="auto"/>
        <w:right w:val="none" w:sz="0" w:space="0" w:color="auto"/>
      </w:divBdr>
    </w:div>
    <w:div w:id="1290818426">
      <w:bodyDiv w:val="1"/>
      <w:marLeft w:val="0"/>
      <w:marRight w:val="0"/>
      <w:marTop w:val="225"/>
      <w:marBottom w:val="225"/>
      <w:divBdr>
        <w:top w:val="none" w:sz="0" w:space="0" w:color="auto"/>
        <w:left w:val="none" w:sz="0" w:space="0" w:color="auto"/>
        <w:bottom w:val="none" w:sz="0" w:space="0" w:color="auto"/>
        <w:right w:val="none" w:sz="0" w:space="0" w:color="auto"/>
      </w:divBdr>
    </w:div>
    <w:div w:id="1809277553">
      <w:bodyDiv w:val="1"/>
      <w:marLeft w:val="0"/>
      <w:marRight w:val="0"/>
      <w:marTop w:val="225"/>
      <w:marBottom w:val="225"/>
      <w:divBdr>
        <w:top w:val="none" w:sz="0" w:space="0" w:color="auto"/>
        <w:left w:val="none" w:sz="0" w:space="0" w:color="auto"/>
        <w:bottom w:val="none" w:sz="0" w:space="0" w:color="auto"/>
        <w:right w:val="none" w:sz="0" w:space="0" w:color="auto"/>
      </w:divBdr>
    </w:div>
    <w:div w:id="2114812760">
      <w:bodyDiv w:val="1"/>
      <w:marLeft w:val="0"/>
      <w:marRight w:val="0"/>
      <w:marTop w:val="225"/>
      <w:marBottom w:val="225"/>
      <w:divBdr>
        <w:top w:val="none" w:sz="0" w:space="0" w:color="auto"/>
        <w:left w:val="none" w:sz="0" w:space="0" w:color="auto"/>
        <w:bottom w:val="none" w:sz="0" w:space="0" w:color="auto"/>
        <w:right w:val="none" w:sz="0" w:space="0" w:color="auto"/>
      </w:divBdr>
      <w:divsChild>
        <w:div w:id="210830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2892/" TargetMode="External"/><Relationship Id="rId13" Type="http://schemas.openxmlformats.org/officeDocument/2006/relationships/hyperlink" Target="http://base.garant.ru/10102891/"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base.garant.ru/10102892/" TargetMode="External"/><Relationship Id="rId12" Type="http://schemas.openxmlformats.org/officeDocument/2006/relationships/hyperlink" Target="http://base.garant.ru/10102892/"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base.garant.ru/10102891/"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base.garant.ru/12187176/" TargetMode="External"/><Relationship Id="rId11" Type="http://schemas.openxmlformats.org/officeDocument/2006/relationships/hyperlink" Target="http://base.garant.ru/10102892/" TargetMode="External"/><Relationship Id="rId24" Type="http://schemas.openxmlformats.org/officeDocument/2006/relationships/hyperlink" Target="javascript://" TargetMode="External"/><Relationship Id="rId5" Type="http://schemas.openxmlformats.org/officeDocument/2006/relationships/hyperlink" Target="http://base.garant.ru/10102892/" TargetMode="External"/><Relationship Id="rId15" Type="http://schemas.openxmlformats.org/officeDocument/2006/relationships/hyperlink" Target="http://base.garant.ru/10102891/"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http://base.garant.ru/12187176/"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base.garant.ru/70100222/" TargetMode="External"/><Relationship Id="rId14" Type="http://schemas.openxmlformats.org/officeDocument/2006/relationships/hyperlink" Target="http://base.garant.ru/10102891/"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9204</Words>
  <Characters>52464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2014-07-03T02:15:00Z</dcterms:created>
  <dcterms:modified xsi:type="dcterms:W3CDTF">2014-07-03T09:21:00Z</dcterms:modified>
</cp:coreProperties>
</file>